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9F9F" w14:textId="76DC587B" w:rsidR="008E7DAF" w:rsidRPr="004C2DFD" w:rsidRDefault="00E25342" w:rsidP="00FB0BAB">
      <w:pPr>
        <w:pBdr>
          <w:top w:val="single" w:sz="4" w:space="1" w:color="auto" w:shadow="1"/>
          <w:left w:val="single" w:sz="4" w:space="4" w:color="auto" w:shadow="1"/>
          <w:bottom w:val="single" w:sz="4" w:space="1" w:color="auto" w:shadow="1"/>
          <w:right w:val="single" w:sz="4" w:space="4" w:color="auto" w:shadow="1"/>
        </w:pBdr>
        <w:spacing w:after="0"/>
        <w:ind w:left="-425" w:right="-329"/>
        <w:jc w:val="center"/>
        <w:rPr>
          <w:rFonts w:ascii="Arial" w:hAnsi="Arial" w:cs="Arial"/>
          <w:b/>
          <w:sz w:val="26"/>
          <w:szCs w:val="26"/>
        </w:rPr>
      </w:pPr>
      <w:r>
        <w:rPr>
          <w:rFonts w:ascii="Arial" w:hAnsi="Arial" w:cs="Arial"/>
          <w:b/>
          <w:sz w:val="26"/>
          <w:szCs w:val="26"/>
        </w:rPr>
        <w:t>Third</w:t>
      </w:r>
      <w:r w:rsidR="008E7DAF" w:rsidRPr="004C2DFD">
        <w:rPr>
          <w:rFonts w:ascii="Arial" w:hAnsi="Arial" w:cs="Arial"/>
          <w:b/>
          <w:sz w:val="26"/>
          <w:szCs w:val="26"/>
        </w:rPr>
        <w:t xml:space="preserve"> International Air</w:t>
      </w:r>
      <w:r w:rsidR="00D053CF" w:rsidRPr="004C2DFD">
        <w:rPr>
          <w:rFonts w:ascii="Arial" w:hAnsi="Arial" w:cs="Arial"/>
          <w:b/>
          <w:sz w:val="26"/>
          <w:szCs w:val="26"/>
        </w:rPr>
        <w:t xml:space="preserve"> T</w:t>
      </w:r>
      <w:r w:rsidR="008E7DAF" w:rsidRPr="004C2DFD">
        <w:rPr>
          <w:rFonts w:ascii="Arial" w:hAnsi="Arial" w:cs="Arial"/>
          <w:b/>
          <w:sz w:val="26"/>
          <w:szCs w:val="26"/>
        </w:rPr>
        <w:t>ransportation Research</w:t>
      </w:r>
      <w:r w:rsidR="00D053CF" w:rsidRPr="004C2DFD">
        <w:rPr>
          <w:rFonts w:ascii="Arial" w:hAnsi="Arial" w:cs="Arial"/>
          <w:b/>
          <w:sz w:val="26"/>
          <w:szCs w:val="26"/>
        </w:rPr>
        <w:t xml:space="preserve"> </w:t>
      </w:r>
      <w:r w:rsidR="00DA3866">
        <w:rPr>
          <w:rFonts w:ascii="Arial" w:hAnsi="Arial" w:cs="Arial"/>
          <w:b/>
          <w:sz w:val="26"/>
          <w:szCs w:val="26"/>
        </w:rPr>
        <w:t xml:space="preserve">and Development </w:t>
      </w:r>
      <w:r w:rsidR="00D053CF" w:rsidRPr="004C2DFD">
        <w:rPr>
          <w:rFonts w:ascii="Arial" w:hAnsi="Arial" w:cs="Arial"/>
          <w:b/>
          <w:sz w:val="26"/>
          <w:szCs w:val="26"/>
        </w:rPr>
        <w:t>Symposium</w:t>
      </w:r>
    </w:p>
    <w:p w14:paraId="482A15B0" w14:textId="72A40828" w:rsidR="00FB0BAB" w:rsidRPr="004C2DFD" w:rsidRDefault="00880242" w:rsidP="00FB0BAB">
      <w:pPr>
        <w:pBdr>
          <w:top w:val="single" w:sz="4" w:space="1" w:color="auto" w:shadow="1"/>
          <w:left w:val="single" w:sz="4" w:space="4" w:color="auto" w:shadow="1"/>
          <w:bottom w:val="single" w:sz="4" w:space="1" w:color="auto" w:shadow="1"/>
          <w:right w:val="single" w:sz="4" w:space="4" w:color="auto" w:shadow="1"/>
        </w:pBdr>
        <w:spacing w:after="0"/>
        <w:ind w:left="-425" w:right="-329"/>
        <w:jc w:val="center"/>
        <w:rPr>
          <w:rFonts w:ascii="Arial" w:hAnsi="Arial" w:cs="Arial"/>
          <w:b/>
        </w:rPr>
      </w:pPr>
      <w:r w:rsidRPr="00867A8C">
        <w:rPr>
          <w:rFonts w:ascii="Arial" w:hAnsi="Arial" w:cs="Arial"/>
          <w:b/>
          <w:color w:val="000000" w:themeColor="text1"/>
        </w:rPr>
        <w:t xml:space="preserve">21 – 25 June </w:t>
      </w:r>
      <w:r w:rsidR="00B033F6" w:rsidRPr="004C2DFD">
        <w:rPr>
          <w:rFonts w:ascii="Arial" w:hAnsi="Arial" w:cs="Arial"/>
          <w:b/>
        </w:rPr>
        <w:t>202</w:t>
      </w:r>
      <w:r w:rsidR="00E25342">
        <w:rPr>
          <w:rFonts w:ascii="Arial" w:hAnsi="Arial" w:cs="Arial"/>
          <w:b/>
        </w:rPr>
        <w:t>7</w:t>
      </w:r>
      <w:r w:rsidR="00B033F6" w:rsidRPr="004C2DFD">
        <w:rPr>
          <w:rFonts w:ascii="Arial" w:hAnsi="Arial" w:cs="Arial"/>
          <w:b/>
        </w:rPr>
        <w:t xml:space="preserve">, </w:t>
      </w:r>
      <w:r w:rsidR="00E25342">
        <w:rPr>
          <w:rFonts w:ascii="Arial" w:hAnsi="Arial" w:cs="Arial"/>
          <w:b/>
        </w:rPr>
        <w:t>Bucharest, Romania</w:t>
      </w:r>
    </w:p>
    <w:p w14:paraId="118EDDB4" w14:textId="701BF4F3" w:rsidR="00374308" w:rsidRPr="00FB0BAB" w:rsidRDefault="00374308" w:rsidP="00C54104">
      <w:pPr>
        <w:pBdr>
          <w:top w:val="single" w:sz="4" w:space="1" w:color="auto" w:shadow="1"/>
          <w:left w:val="single" w:sz="4" w:space="4" w:color="auto" w:shadow="1"/>
          <w:bottom w:val="single" w:sz="4" w:space="1" w:color="auto" w:shadow="1"/>
          <w:right w:val="single" w:sz="4" w:space="4" w:color="auto" w:shadow="1"/>
        </w:pBdr>
        <w:spacing w:after="0"/>
        <w:ind w:left="-425" w:right="-329"/>
        <w:jc w:val="center"/>
        <w:rPr>
          <w:rFonts w:ascii="Arial" w:hAnsi="Arial" w:cs="Arial"/>
          <w:b/>
          <w:sz w:val="28"/>
          <w:szCs w:val="24"/>
        </w:rPr>
      </w:pPr>
      <w:r w:rsidRPr="004C2DFD">
        <w:rPr>
          <w:rFonts w:ascii="Arial" w:hAnsi="Arial" w:cs="Arial"/>
          <w:b/>
          <w:sz w:val="28"/>
          <w:szCs w:val="24"/>
        </w:rPr>
        <w:t>CALL FOR PAPERS</w:t>
      </w:r>
    </w:p>
    <w:p w14:paraId="105B0949" w14:textId="3E363D39" w:rsidR="0029756F" w:rsidRPr="0029756F" w:rsidRDefault="0029756F" w:rsidP="0029756F">
      <w:pPr>
        <w:spacing w:before="120" w:after="0" w:line="240" w:lineRule="auto"/>
        <w:ind w:left="-425" w:right="-329"/>
        <w:jc w:val="both"/>
        <w:rPr>
          <w:rFonts w:ascii="Arial" w:hAnsi="Arial" w:cs="Arial"/>
          <w:szCs w:val="20"/>
        </w:rPr>
      </w:pPr>
    </w:p>
    <w:p w14:paraId="0F80009A" w14:textId="77777777" w:rsidR="0029756F" w:rsidRPr="0029756F" w:rsidRDefault="0029756F" w:rsidP="0029756F">
      <w:pPr>
        <w:spacing w:before="120" w:after="0" w:line="240" w:lineRule="auto"/>
        <w:ind w:left="-425" w:right="-329"/>
        <w:jc w:val="both"/>
        <w:rPr>
          <w:rFonts w:ascii="Arial" w:hAnsi="Arial" w:cs="Arial"/>
          <w:szCs w:val="20"/>
        </w:rPr>
      </w:pPr>
      <w:r w:rsidRPr="0029756F">
        <w:rPr>
          <w:rFonts w:ascii="Arial" w:hAnsi="Arial" w:cs="Arial"/>
          <w:b/>
          <w:bCs/>
          <w:szCs w:val="20"/>
        </w:rPr>
        <w:t>Conference Overview</w:t>
      </w:r>
    </w:p>
    <w:p w14:paraId="55F563C6" w14:textId="4452FE14" w:rsidR="00E90603" w:rsidRDefault="0029756F" w:rsidP="0029756F">
      <w:pPr>
        <w:spacing w:before="120" w:after="0" w:line="240" w:lineRule="auto"/>
        <w:ind w:left="-425" w:right="-329"/>
        <w:jc w:val="both"/>
        <w:rPr>
          <w:rFonts w:ascii="Arial" w:hAnsi="Arial" w:cs="Arial"/>
          <w:b/>
          <w:bCs/>
          <w:szCs w:val="20"/>
        </w:rPr>
      </w:pPr>
      <w:r w:rsidRPr="0029756F">
        <w:rPr>
          <w:rFonts w:ascii="Arial" w:hAnsi="Arial" w:cs="Arial"/>
          <w:szCs w:val="20"/>
        </w:rPr>
        <w:t>Since 1997, the Federal Aviation Administration (FAA) and EUROCONTROL have jointly organized two prominent series of scientific conferences in air transportation: the A</w:t>
      </w:r>
      <w:r w:rsidR="00723E27">
        <w:rPr>
          <w:rFonts w:ascii="Arial" w:hAnsi="Arial" w:cs="Arial"/>
          <w:szCs w:val="20"/>
        </w:rPr>
        <w:t xml:space="preserve">ir </w:t>
      </w:r>
      <w:r w:rsidRPr="0029756F">
        <w:rPr>
          <w:rFonts w:ascii="Arial" w:hAnsi="Arial" w:cs="Arial"/>
          <w:szCs w:val="20"/>
        </w:rPr>
        <w:t>T</w:t>
      </w:r>
      <w:r w:rsidR="00723E27">
        <w:rPr>
          <w:rFonts w:ascii="Arial" w:hAnsi="Arial" w:cs="Arial"/>
          <w:szCs w:val="20"/>
        </w:rPr>
        <w:t xml:space="preserve">raffic </w:t>
      </w:r>
      <w:r w:rsidRPr="0029756F">
        <w:rPr>
          <w:rFonts w:ascii="Arial" w:hAnsi="Arial" w:cs="Arial"/>
          <w:szCs w:val="20"/>
        </w:rPr>
        <w:t>M</w:t>
      </w:r>
      <w:r w:rsidR="00723E27">
        <w:rPr>
          <w:rFonts w:ascii="Arial" w:hAnsi="Arial" w:cs="Arial"/>
          <w:szCs w:val="20"/>
        </w:rPr>
        <w:t>anagement (ATM)</w:t>
      </w:r>
      <w:r w:rsidRPr="0029756F">
        <w:rPr>
          <w:rFonts w:ascii="Arial" w:hAnsi="Arial" w:cs="Arial"/>
          <w:szCs w:val="20"/>
        </w:rPr>
        <w:t xml:space="preserve"> R</w:t>
      </w:r>
      <w:r w:rsidR="00723E27">
        <w:rPr>
          <w:rFonts w:ascii="Arial" w:hAnsi="Arial" w:cs="Arial"/>
          <w:szCs w:val="20"/>
        </w:rPr>
        <w:t>esearch and Development (R</w:t>
      </w:r>
      <w:r w:rsidRPr="0029756F">
        <w:rPr>
          <w:rFonts w:ascii="Arial" w:hAnsi="Arial" w:cs="Arial"/>
          <w:szCs w:val="20"/>
        </w:rPr>
        <w:t>&amp;D</w:t>
      </w:r>
      <w:r w:rsidR="00723E27">
        <w:rPr>
          <w:rFonts w:ascii="Arial" w:hAnsi="Arial" w:cs="Arial"/>
          <w:szCs w:val="20"/>
        </w:rPr>
        <w:t>)</w:t>
      </w:r>
      <w:r w:rsidRPr="0029756F">
        <w:rPr>
          <w:rFonts w:ascii="Arial" w:hAnsi="Arial" w:cs="Arial"/>
          <w:szCs w:val="20"/>
        </w:rPr>
        <w:t xml:space="preserve"> Seminar and the International Conference on Research in Air Transportation (ICRAT). These events have been hosted </w:t>
      </w:r>
      <w:r w:rsidR="00905099">
        <w:rPr>
          <w:rFonts w:ascii="Arial" w:hAnsi="Arial" w:cs="Arial"/>
          <w:szCs w:val="20"/>
        </w:rPr>
        <w:t xml:space="preserve">in various US and European locations, </w:t>
      </w:r>
      <w:r w:rsidRPr="0029756F">
        <w:rPr>
          <w:rFonts w:ascii="Arial" w:hAnsi="Arial" w:cs="Arial"/>
          <w:szCs w:val="20"/>
        </w:rPr>
        <w:t xml:space="preserve">fostering the exchange of research </w:t>
      </w:r>
      <w:r w:rsidR="003A5E85">
        <w:rPr>
          <w:rFonts w:ascii="Arial" w:hAnsi="Arial" w:cs="Arial"/>
          <w:szCs w:val="20"/>
        </w:rPr>
        <w:t xml:space="preserve">results </w:t>
      </w:r>
      <w:r w:rsidRPr="0029756F">
        <w:rPr>
          <w:rFonts w:ascii="Arial" w:hAnsi="Arial" w:cs="Arial"/>
          <w:szCs w:val="20"/>
        </w:rPr>
        <w:t>and building consensus on key issues in air transportation</w:t>
      </w:r>
      <w:r w:rsidR="00AA49FD">
        <w:rPr>
          <w:rFonts w:ascii="Arial" w:hAnsi="Arial" w:cs="Arial"/>
          <w:szCs w:val="20"/>
        </w:rPr>
        <w:t xml:space="preserve"> and </w:t>
      </w:r>
      <w:r w:rsidR="00CE438A">
        <w:rPr>
          <w:rFonts w:ascii="Arial" w:hAnsi="Arial" w:cs="Arial"/>
          <w:szCs w:val="20"/>
        </w:rPr>
        <w:t>ATM</w:t>
      </w:r>
      <w:r w:rsidRPr="0029756F">
        <w:rPr>
          <w:rFonts w:ascii="Arial" w:hAnsi="Arial" w:cs="Arial"/>
          <w:szCs w:val="20"/>
        </w:rPr>
        <w:t xml:space="preserve">. The conferences have been instrumental in creating and reinforcing professional relationships among leading experts and researchers. Papers presented are publicly available on </w:t>
      </w:r>
      <w:r w:rsidR="00C4175D">
        <w:rPr>
          <w:rFonts w:ascii="Arial" w:hAnsi="Arial" w:cs="Arial"/>
          <w:szCs w:val="20"/>
        </w:rPr>
        <w:t>the conference</w:t>
      </w:r>
      <w:r w:rsidR="00C4175D" w:rsidRPr="0029756F">
        <w:rPr>
          <w:rFonts w:ascii="Arial" w:hAnsi="Arial" w:cs="Arial"/>
          <w:szCs w:val="20"/>
        </w:rPr>
        <w:t xml:space="preserve"> </w:t>
      </w:r>
      <w:r w:rsidRPr="0029756F">
        <w:rPr>
          <w:rFonts w:ascii="Arial" w:hAnsi="Arial" w:cs="Arial"/>
          <w:szCs w:val="20"/>
        </w:rPr>
        <w:t>websites, forming a valuable repository of air transportation research.</w:t>
      </w:r>
      <w:r w:rsidR="00E57922">
        <w:rPr>
          <w:rFonts w:ascii="Arial" w:hAnsi="Arial" w:cs="Arial"/>
          <w:szCs w:val="20"/>
        </w:rPr>
        <w:t xml:space="preserve"> </w:t>
      </w:r>
      <w:r w:rsidR="00560A62">
        <w:rPr>
          <w:rFonts w:ascii="Arial" w:hAnsi="Arial" w:cs="Arial"/>
          <w:szCs w:val="20"/>
        </w:rPr>
        <w:t xml:space="preserve">Starting </w:t>
      </w:r>
      <w:r w:rsidR="00A56C2C">
        <w:rPr>
          <w:rFonts w:ascii="Arial" w:hAnsi="Arial" w:cs="Arial"/>
          <w:szCs w:val="20"/>
        </w:rPr>
        <w:t>in</w:t>
      </w:r>
      <w:r w:rsidR="00E57922">
        <w:rPr>
          <w:rFonts w:ascii="Arial" w:hAnsi="Arial" w:cs="Arial"/>
          <w:szCs w:val="20"/>
        </w:rPr>
        <w:t xml:space="preserve"> 2025, the </w:t>
      </w:r>
      <w:r w:rsidR="00560A62">
        <w:rPr>
          <w:rFonts w:ascii="Arial" w:hAnsi="Arial" w:cs="Arial"/>
          <w:szCs w:val="20"/>
        </w:rPr>
        <w:t>A</w:t>
      </w:r>
      <w:r w:rsidR="00560A62" w:rsidRPr="0029756F">
        <w:rPr>
          <w:rFonts w:ascii="Arial" w:hAnsi="Arial" w:cs="Arial"/>
          <w:szCs w:val="20"/>
        </w:rPr>
        <w:t>TM R&amp;D Seminar and ICRAT</w:t>
      </w:r>
      <w:r w:rsidR="00560A62">
        <w:rPr>
          <w:rFonts w:ascii="Arial" w:hAnsi="Arial" w:cs="Arial"/>
          <w:szCs w:val="20"/>
        </w:rPr>
        <w:t xml:space="preserve"> have been merged </w:t>
      </w:r>
      <w:r w:rsidR="006F52E3" w:rsidRPr="0029756F">
        <w:rPr>
          <w:rFonts w:ascii="Arial" w:hAnsi="Arial" w:cs="Arial"/>
          <w:szCs w:val="20"/>
        </w:rPr>
        <w:t>into a new annual event</w:t>
      </w:r>
      <w:r w:rsidR="006F52E3">
        <w:rPr>
          <w:rFonts w:ascii="Arial" w:hAnsi="Arial" w:cs="Arial"/>
          <w:szCs w:val="20"/>
        </w:rPr>
        <w:t>,</w:t>
      </w:r>
      <w:r w:rsidR="006F52E3" w:rsidRPr="0029756F">
        <w:rPr>
          <w:rFonts w:ascii="Arial" w:hAnsi="Arial" w:cs="Arial"/>
          <w:szCs w:val="20"/>
        </w:rPr>
        <w:t xml:space="preserve"> the </w:t>
      </w:r>
      <w:r w:rsidR="006F52E3" w:rsidRPr="00B36346">
        <w:rPr>
          <w:rFonts w:ascii="Arial" w:hAnsi="Arial" w:cs="Arial"/>
          <w:szCs w:val="20"/>
        </w:rPr>
        <w:t>International Air</w:t>
      </w:r>
      <w:r w:rsidR="006F52E3">
        <w:rPr>
          <w:rFonts w:ascii="Arial" w:hAnsi="Arial" w:cs="Arial"/>
          <w:szCs w:val="20"/>
        </w:rPr>
        <w:t xml:space="preserve"> </w:t>
      </w:r>
      <w:r w:rsidR="006F52E3" w:rsidRPr="00B36346">
        <w:rPr>
          <w:rFonts w:ascii="Arial" w:hAnsi="Arial" w:cs="Arial"/>
          <w:szCs w:val="20"/>
        </w:rPr>
        <w:t xml:space="preserve">Transportation Research </w:t>
      </w:r>
      <w:r w:rsidR="006F52E3" w:rsidRPr="004C49E9">
        <w:rPr>
          <w:rFonts w:ascii="Arial" w:hAnsi="Arial" w:cs="Arial"/>
          <w:szCs w:val="20"/>
        </w:rPr>
        <w:t xml:space="preserve">and Development </w:t>
      </w:r>
      <w:r w:rsidR="006F52E3" w:rsidRPr="00B36346">
        <w:rPr>
          <w:rFonts w:ascii="Arial" w:hAnsi="Arial" w:cs="Arial"/>
          <w:szCs w:val="20"/>
        </w:rPr>
        <w:t>Symposium</w:t>
      </w:r>
      <w:r w:rsidR="00850754">
        <w:rPr>
          <w:rFonts w:ascii="Arial" w:hAnsi="Arial" w:cs="Arial"/>
          <w:szCs w:val="20"/>
        </w:rPr>
        <w:t xml:space="preserve"> (ATRDS)</w:t>
      </w:r>
      <w:r w:rsidR="006F52E3">
        <w:rPr>
          <w:rFonts w:ascii="Arial" w:hAnsi="Arial" w:cs="Arial"/>
          <w:szCs w:val="20"/>
        </w:rPr>
        <w:t xml:space="preserve">, thus integrating </w:t>
      </w:r>
      <w:r w:rsidR="00850754" w:rsidRPr="0029756F">
        <w:rPr>
          <w:rFonts w:ascii="Arial" w:hAnsi="Arial" w:cs="Arial"/>
          <w:szCs w:val="20"/>
        </w:rPr>
        <w:t>the best elements of both previous conferences</w:t>
      </w:r>
      <w:r w:rsidR="00850754">
        <w:rPr>
          <w:rFonts w:ascii="Arial" w:hAnsi="Arial" w:cs="Arial"/>
          <w:szCs w:val="20"/>
        </w:rPr>
        <w:t xml:space="preserve">. </w:t>
      </w:r>
      <w:r w:rsidR="00933433">
        <w:rPr>
          <w:rFonts w:ascii="Arial" w:hAnsi="Arial" w:cs="Arial"/>
          <w:szCs w:val="20"/>
        </w:rPr>
        <w:t xml:space="preserve">Two symposia have taken place so far: </w:t>
      </w:r>
      <w:r w:rsidR="00AC27B4">
        <w:rPr>
          <w:rFonts w:ascii="Arial" w:hAnsi="Arial" w:cs="Arial"/>
          <w:szCs w:val="20"/>
        </w:rPr>
        <w:t>2025 in Prague, Czech Republic</w:t>
      </w:r>
      <w:r w:rsidR="00A56C2C">
        <w:rPr>
          <w:rFonts w:ascii="Arial" w:hAnsi="Arial" w:cs="Arial"/>
          <w:szCs w:val="20"/>
        </w:rPr>
        <w:t>,</w:t>
      </w:r>
      <w:r w:rsidR="00AC27B4">
        <w:rPr>
          <w:rFonts w:ascii="Arial" w:hAnsi="Arial" w:cs="Arial"/>
          <w:szCs w:val="20"/>
        </w:rPr>
        <w:t xml:space="preserve"> and 2026 in Delft, Nether</w:t>
      </w:r>
      <w:r w:rsidR="00F33543">
        <w:rPr>
          <w:rFonts w:ascii="Arial" w:hAnsi="Arial" w:cs="Arial"/>
          <w:szCs w:val="20"/>
        </w:rPr>
        <w:t>lands. Still</w:t>
      </w:r>
      <w:r w:rsidR="00F33543" w:rsidRPr="0029756F">
        <w:rPr>
          <w:rFonts w:ascii="Arial" w:hAnsi="Arial" w:cs="Arial"/>
          <w:szCs w:val="20"/>
        </w:rPr>
        <w:t xml:space="preserve"> based on an open </w:t>
      </w:r>
      <w:r w:rsidR="00F33543">
        <w:rPr>
          <w:rFonts w:ascii="Arial" w:hAnsi="Arial" w:cs="Arial"/>
          <w:szCs w:val="20"/>
        </w:rPr>
        <w:t>C</w:t>
      </w:r>
      <w:r w:rsidR="00F33543" w:rsidRPr="0029756F">
        <w:rPr>
          <w:rFonts w:ascii="Arial" w:hAnsi="Arial" w:cs="Arial"/>
          <w:szCs w:val="20"/>
        </w:rPr>
        <w:t xml:space="preserve">all for </w:t>
      </w:r>
      <w:r w:rsidR="00F33543">
        <w:rPr>
          <w:rFonts w:ascii="Arial" w:hAnsi="Arial" w:cs="Arial"/>
          <w:szCs w:val="20"/>
        </w:rPr>
        <w:t>P</w:t>
      </w:r>
      <w:r w:rsidR="00F33543" w:rsidRPr="0029756F">
        <w:rPr>
          <w:rFonts w:ascii="Arial" w:hAnsi="Arial" w:cs="Arial"/>
          <w:szCs w:val="20"/>
        </w:rPr>
        <w:t xml:space="preserve">apers, </w:t>
      </w:r>
      <w:r w:rsidR="00F33543">
        <w:rPr>
          <w:rFonts w:ascii="Arial" w:hAnsi="Arial" w:cs="Arial"/>
          <w:szCs w:val="20"/>
        </w:rPr>
        <w:t>the Symposium</w:t>
      </w:r>
      <w:r w:rsidR="00F33543" w:rsidRPr="0029756F">
        <w:rPr>
          <w:rFonts w:ascii="Arial" w:hAnsi="Arial" w:cs="Arial"/>
          <w:szCs w:val="20"/>
        </w:rPr>
        <w:t xml:space="preserve"> </w:t>
      </w:r>
      <w:r w:rsidR="00F33543" w:rsidRPr="00BF2A3D">
        <w:rPr>
          <w:rFonts w:ascii="Arial" w:hAnsi="Arial" w:cs="Arial"/>
          <w:szCs w:val="20"/>
        </w:rPr>
        <w:t>also</w:t>
      </w:r>
      <w:r w:rsidR="00F33543">
        <w:rPr>
          <w:rFonts w:ascii="Arial" w:hAnsi="Arial" w:cs="Arial"/>
          <w:szCs w:val="20"/>
        </w:rPr>
        <w:t xml:space="preserve"> </w:t>
      </w:r>
      <w:r w:rsidR="00F33543" w:rsidRPr="0029756F">
        <w:rPr>
          <w:rFonts w:ascii="Arial" w:hAnsi="Arial" w:cs="Arial"/>
          <w:szCs w:val="20"/>
        </w:rPr>
        <w:t>feature</w:t>
      </w:r>
      <w:r w:rsidR="00F33543">
        <w:rPr>
          <w:rFonts w:ascii="Arial" w:hAnsi="Arial" w:cs="Arial"/>
          <w:szCs w:val="20"/>
        </w:rPr>
        <w:t>s</w:t>
      </w:r>
      <w:r w:rsidR="00F33543" w:rsidRPr="0029756F">
        <w:rPr>
          <w:rFonts w:ascii="Arial" w:hAnsi="Arial" w:cs="Arial"/>
          <w:szCs w:val="20"/>
        </w:rPr>
        <w:t xml:space="preserve"> tutorials on selected topics</w:t>
      </w:r>
      <w:r w:rsidR="00F33543">
        <w:rPr>
          <w:rFonts w:ascii="Arial" w:hAnsi="Arial" w:cs="Arial"/>
          <w:szCs w:val="20"/>
        </w:rPr>
        <w:t xml:space="preserve"> </w:t>
      </w:r>
      <w:r w:rsidR="00F33543" w:rsidRPr="00E94469">
        <w:rPr>
          <w:rFonts w:ascii="Arial" w:hAnsi="Arial" w:cs="Arial"/>
          <w:szCs w:val="20"/>
          <w:lang w:val="en-US"/>
        </w:rPr>
        <w:t>and a dedicated student research paper track</w:t>
      </w:r>
      <w:r w:rsidR="00F33543" w:rsidRPr="0029756F">
        <w:rPr>
          <w:rFonts w:ascii="Arial" w:hAnsi="Arial" w:cs="Arial"/>
          <w:szCs w:val="20"/>
        </w:rPr>
        <w:t>. Industry members are encouraged to attend to facilitate the transfer of research from academia to practice.</w:t>
      </w:r>
    </w:p>
    <w:p w14:paraId="6DC92130" w14:textId="65B11812" w:rsidR="0029756F" w:rsidRPr="0029756F" w:rsidRDefault="0029756F" w:rsidP="0029756F">
      <w:pPr>
        <w:spacing w:before="120" w:after="0" w:line="240" w:lineRule="auto"/>
        <w:ind w:left="-425" w:right="-329"/>
        <w:jc w:val="both"/>
        <w:rPr>
          <w:rFonts w:ascii="Arial" w:hAnsi="Arial" w:cs="Arial"/>
          <w:szCs w:val="20"/>
        </w:rPr>
      </w:pPr>
      <w:r w:rsidRPr="0029756F">
        <w:rPr>
          <w:rFonts w:ascii="Arial" w:hAnsi="Arial" w:cs="Arial"/>
          <w:b/>
          <w:bCs/>
          <w:szCs w:val="20"/>
        </w:rPr>
        <w:t>Call for Papers</w:t>
      </w:r>
    </w:p>
    <w:p w14:paraId="230A2FBF" w14:textId="61464AAB" w:rsidR="00341074" w:rsidRDefault="00341074" w:rsidP="00341074">
      <w:pPr>
        <w:spacing w:before="120" w:after="0" w:line="240" w:lineRule="auto"/>
        <w:ind w:left="-426" w:right="-330"/>
        <w:jc w:val="both"/>
        <w:rPr>
          <w:rFonts w:ascii="Arial" w:hAnsi="Arial" w:cs="Arial"/>
          <w:szCs w:val="20"/>
        </w:rPr>
      </w:pPr>
      <w:r w:rsidRPr="00FB0BAB">
        <w:rPr>
          <w:rFonts w:ascii="Arial" w:hAnsi="Arial" w:cs="Arial"/>
          <w:szCs w:val="20"/>
        </w:rPr>
        <w:t xml:space="preserve">The Programme Committee </w:t>
      </w:r>
      <w:r w:rsidR="003D3886">
        <w:rPr>
          <w:rFonts w:ascii="Arial" w:hAnsi="Arial" w:cs="Arial"/>
          <w:szCs w:val="20"/>
        </w:rPr>
        <w:t xml:space="preserve">(PC) </w:t>
      </w:r>
      <w:r w:rsidRPr="00FB0BAB">
        <w:rPr>
          <w:rFonts w:ascii="Arial" w:hAnsi="Arial" w:cs="Arial"/>
          <w:szCs w:val="20"/>
        </w:rPr>
        <w:t>invites research papers that present new concepts, analyses</w:t>
      </w:r>
      <w:r w:rsidR="00B44F56">
        <w:rPr>
          <w:rFonts w:ascii="Arial" w:hAnsi="Arial" w:cs="Arial"/>
          <w:szCs w:val="20"/>
        </w:rPr>
        <w:t>,</w:t>
      </w:r>
      <w:r w:rsidRPr="00FB0BAB">
        <w:rPr>
          <w:rFonts w:ascii="Arial" w:hAnsi="Arial" w:cs="Arial"/>
          <w:szCs w:val="20"/>
        </w:rPr>
        <w:t xml:space="preserve"> and methodologies in one of the themes set out below. Papers may address any part of the lifecycle from early concept to implementation. </w:t>
      </w:r>
      <w:r w:rsidR="00943865">
        <w:rPr>
          <w:rFonts w:ascii="Arial" w:hAnsi="Arial" w:cs="Arial"/>
          <w:szCs w:val="20"/>
        </w:rPr>
        <w:t xml:space="preserve">The concepts and technologies described should be relevant to existing or anticipated operational challenges, with discussion of potential implementation if applicable. </w:t>
      </w:r>
      <w:r w:rsidRPr="00FB0BAB">
        <w:rPr>
          <w:rFonts w:ascii="Arial" w:hAnsi="Arial" w:cs="Arial"/>
          <w:szCs w:val="20"/>
        </w:rPr>
        <w:t xml:space="preserve">The Committee </w:t>
      </w:r>
      <w:r>
        <w:rPr>
          <w:rFonts w:ascii="Arial" w:hAnsi="Arial" w:cs="Arial"/>
          <w:szCs w:val="20"/>
        </w:rPr>
        <w:t>also considers</w:t>
      </w:r>
      <w:r w:rsidRPr="00FB0BAB">
        <w:rPr>
          <w:rFonts w:ascii="Arial" w:hAnsi="Arial" w:cs="Arial"/>
          <w:szCs w:val="20"/>
        </w:rPr>
        <w:t xml:space="preserve"> papers that </w:t>
      </w:r>
      <w:r>
        <w:rPr>
          <w:rFonts w:ascii="Arial" w:hAnsi="Arial" w:cs="Arial"/>
          <w:szCs w:val="20"/>
        </w:rPr>
        <w:t xml:space="preserve">demonstrate the infeasibility of certain concepts (negative results), </w:t>
      </w:r>
      <w:r w:rsidRPr="00FB0BAB">
        <w:rPr>
          <w:rFonts w:ascii="Arial" w:hAnsi="Arial" w:cs="Arial"/>
          <w:szCs w:val="20"/>
        </w:rPr>
        <w:t xml:space="preserve">deployment experiences </w:t>
      </w:r>
      <w:r>
        <w:rPr>
          <w:rFonts w:ascii="Arial" w:hAnsi="Arial" w:cs="Arial"/>
          <w:szCs w:val="20"/>
        </w:rPr>
        <w:t xml:space="preserve">with </w:t>
      </w:r>
      <w:r w:rsidRPr="00FB0BAB">
        <w:rPr>
          <w:rFonts w:ascii="Arial" w:hAnsi="Arial" w:cs="Arial"/>
          <w:szCs w:val="20"/>
        </w:rPr>
        <w:t>valuable lessons as well as papers that describe and analyse relevant innovative concepts and emerging technologies.</w:t>
      </w:r>
      <w:r>
        <w:rPr>
          <w:rFonts w:ascii="Arial" w:hAnsi="Arial" w:cs="Arial"/>
          <w:szCs w:val="20"/>
        </w:rPr>
        <w:t xml:space="preserve"> </w:t>
      </w:r>
      <w:r w:rsidRPr="00F01C92">
        <w:rPr>
          <w:rFonts w:ascii="Arial" w:hAnsi="Arial" w:cs="Arial"/>
          <w:szCs w:val="20"/>
        </w:rPr>
        <w:t xml:space="preserve">Papers describing research and concepts that apply globally will be looked upon </w:t>
      </w:r>
      <w:r w:rsidR="003D3886" w:rsidRPr="00F01C92">
        <w:rPr>
          <w:rFonts w:ascii="Arial" w:hAnsi="Arial" w:cs="Arial"/>
          <w:szCs w:val="20"/>
        </w:rPr>
        <w:t>favourably</w:t>
      </w:r>
      <w:r>
        <w:rPr>
          <w:rFonts w:ascii="Arial" w:hAnsi="Arial" w:cs="Arial"/>
          <w:szCs w:val="20"/>
        </w:rPr>
        <w:t>, as will contributions</w:t>
      </w:r>
      <w:r w:rsidRPr="00FB0BAB">
        <w:rPr>
          <w:rFonts w:ascii="Arial" w:hAnsi="Arial" w:cs="Arial"/>
          <w:szCs w:val="20"/>
        </w:rPr>
        <w:t xml:space="preserve"> arising from collaboration between different </w:t>
      </w:r>
      <w:r w:rsidR="00B44F56" w:rsidRPr="00FB0BAB">
        <w:rPr>
          <w:rFonts w:ascii="Arial" w:hAnsi="Arial" w:cs="Arial"/>
          <w:szCs w:val="20"/>
        </w:rPr>
        <w:t>organi</w:t>
      </w:r>
      <w:r w:rsidR="00B44F56">
        <w:rPr>
          <w:rFonts w:ascii="Arial" w:hAnsi="Arial" w:cs="Arial"/>
          <w:szCs w:val="20"/>
        </w:rPr>
        <w:t>z</w:t>
      </w:r>
      <w:r w:rsidR="00B44F56" w:rsidRPr="00FB0BAB">
        <w:rPr>
          <w:rFonts w:ascii="Arial" w:hAnsi="Arial" w:cs="Arial"/>
          <w:szCs w:val="20"/>
        </w:rPr>
        <w:t>ations</w:t>
      </w:r>
      <w:r w:rsidRPr="00FB0BAB">
        <w:rPr>
          <w:rFonts w:ascii="Arial" w:hAnsi="Arial" w:cs="Arial"/>
          <w:szCs w:val="20"/>
        </w:rPr>
        <w:t xml:space="preserve">, </w:t>
      </w:r>
      <w:r>
        <w:rPr>
          <w:rFonts w:ascii="Arial" w:hAnsi="Arial" w:cs="Arial"/>
          <w:szCs w:val="20"/>
        </w:rPr>
        <w:t>especially</w:t>
      </w:r>
      <w:r w:rsidRPr="00FB0BAB">
        <w:rPr>
          <w:rFonts w:ascii="Arial" w:hAnsi="Arial" w:cs="Arial"/>
          <w:szCs w:val="20"/>
        </w:rPr>
        <w:t xml:space="preserve"> joint international efforts.</w:t>
      </w:r>
    </w:p>
    <w:p w14:paraId="580B207A" w14:textId="5BCC03C6" w:rsidR="0029756F" w:rsidRPr="0029756F" w:rsidRDefault="00B44F56" w:rsidP="0029756F">
      <w:pPr>
        <w:spacing w:before="120" w:after="0" w:line="240" w:lineRule="auto"/>
        <w:ind w:left="-425" w:right="-329"/>
        <w:jc w:val="both"/>
        <w:rPr>
          <w:rFonts w:ascii="Arial" w:hAnsi="Arial" w:cs="Arial"/>
          <w:szCs w:val="20"/>
        </w:rPr>
      </w:pPr>
      <w:r>
        <w:rPr>
          <w:rFonts w:ascii="Arial" w:hAnsi="Arial" w:cs="Arial"/>
          <w:szCs w:val="20"/>
        </w:rPr>
        <w:t>The Symposium</w:t>
      </w:r>
      <w:r w:rsidR="0029756F" w:rsidRPr="0029756F">
        <w:rPr>
          <w:rFonts w:ascii="Arial" w:hAnsi="Arial" w:cs="Arial"/>
          <w:szCs w:val="20"/>
        </w:rPr>
        <w:t xml:space="preserve"> invites contributions in two categories</w:t>
      </w:r>
      <w:r w:rsidR="003D3886">
        <w:rPr>
          <w:rFonts w:ascii="Arial" w:hAnsi="Arial" w:cs="Arial"/>
          <w:szCs w:val="20"/>
        </w:rPr>
        <w:t xml:space="preserve"> with the criteria listed below</w:t>
      </w:r>
      <w:r w:rsidR="0029756F" w:rsidRPr="0029756F">
        <w:rPr>
          <w:rFonts w:ascii="Arial" w:hAnsi="Arial" w:cs="Arial"/>
          <w:szCs w:val="20"/>
        </w:rPr>
        <w:t>:</w:t>
      </w:r>
    </w:p>
    <w:p w14:paraId="0C01F68A" w14:textId="182322A1" w:rsidR="00341074" w:rsidRPr="0029756F" w:rsidRDefault="0029756F" w:rsidP="00C92787">
      <w:pPr>
        <w:numPr>
          <w:ilvl w:val="0"/>
          <w:numId w:val="7"/>
        </w:numPr>
        <w:spacing w:before="120" w:after="0" w:line="240" w:lineRule="auto"/>
        <w:ind w:right="-329"/>
        <w:jc w:val="both"/>
        <w:rPr>
          <w:rFonts w:ascii="Arial" w:hAnsi="Arial" w:cs="Arial"/>
          <w:szCs w:val="20"/>
        </w:rPr>
      </w:pPr>
      <w:r w:rsidRPr="0029756F">
        <w:rPr>
          <w:rFonts w:ascii="Arial" w:hAnsi="Arial" w:cs="Arial"/>
          <w:b/>
          <w:bCs/>
          <w:szCs w:val="20"/>
        </w:rPr>
        <w:t>Full Papers</w:t>
      </w:r>
      <w:r w:rsidRPr="0029756F">
        <w:rPr>
          <w:rFonts w:ascii="Arial" w:hAnsi="Arial" w:cs="Arial"/>
          <w:szCs w:val="20"/>
        </w:rPr>
        <w:t xml:space="preserve"> </w:t>
      </w:r>
      <w:r w:rsidR="00341074" w:rsidRPr="00341074">
        <w:rPr>
          <w:rFonts w:ascii="Arial" w:hAnsi="Arial" w:cs="Arial"/>
          <w:szCs w:val="20"/>
        </w:rPr>
        <w:t xml:space="preserve">(up to 10 pages) </w:t>
      </w:r>
      <w:r w:rsidR="003D3886">
        <w:rPr>
          <w:rFonts w:ascii="Arial" w:hAnsi="Arial" w:cs="Arial"/>
          <w:szCs w:val="20"/>
        </w:rPr>
        <w:t xml:space="preserve">- Submissions </w:t>
      </w:r>
      <w:r w:rsidR="00341074" w:rsidRPr="00341074">
        <w:rPr>
          <w:rFonts w:ascii="Arial" w:hAnsi="Arial" w:cs="Arial"/>
          <w:szCs w:val="20"/>
        </w:rPr>
        <w:t xml:space="preserve">must provide a clear explanation of their objectives, approach, methodology, and results, and draw conclusions that underscore the scientific value of the work. Papers lacking clear results will be rejected. Authors are required to reference previous work, </w:t>
      </w:r>
      <w:r w:rsidR="003A5E85">
        <w:rPr>
          <w:rFonts w:ascii="Arial" w:hAnsi="Arial" w:cs="Arial"/>
          <w:szCs w:val="20"/>
        </w:rPr>
        <w:t xml:space="preserve">such </w:t>
      </w:r>
      <w:r w:rsidR="00B44F56">
        <w:rPr>
          <w:rFonts w:ascii="Arial" w:hAnsi="Arial" w:cs="Arial"/>
          <w:szCs w:val="20"/>
        </w:rPr>
        <w:t>as</w:t>
      </w:r>
      <w:r w:rsidR="00341074" w:rsidRPr="00341074">
        <w:rPr>
          <w:rFonts w:ascii="Arial" w:hAnsi="Arial" w:cs="Arial"/>
          <w:szCs w:val="20"/>
        </w:rPr>
        <w:t xml:space="preserve"> </w:t>
      </w:r>
      <w:r w:rsidR="003A5E85">
        <w:rPr>
          <w:rFonts w:ascii="Arial" w:hAnsi="Arial" w:cs="Arial"/>
          <w:szCs w:val="20"/>
        </w:rPr>
        <w:t xml:space="preserve">from </w:t>
      </w:r>
      <w:r w:rsidR="00341074" w:rsidRPr="00341074">
        <w:rPr>
          <w:rFonts w:ascii="Arial" w:hAnsi="Arial" w:cs="Arial"/>
          <w:szCs w:val="20"/>
        </w:rPr>
        <w:t xml:space="preserve">the ATM Seminar and ICRAT, which collectively </w:t>
      </w:r>
      <w:r w:rsidR="007E32AA">
        <w:rPr>
          <w:rFonts w:ascii="Arial" w:hAnsi="Arial" w:cs="Arial"/>
          <w:szCs w:val="20"/>
        </w:rPr>
        <w:t>comprise</w:t>
      </w:r>
      <w:r w:rsidR="00BE0C66">
        <w:rPr>
          <w:rFonts w:ascii="Arial" w:hAnsi="Arial" w:cs="Arial"/>
          <w:szCs w:val="20"/>
        </w:rPr>
        <w:t xml:space="preserve"> </w:t>
      </w:r>
      <w:r w:rsidR="00DF54F5">
        <w:rPr>
          <w:rFonts w:ascii="Arial" w:hAnsi="Arial" w:cs="Arial"/>
          <w:szCs w:val="20"/>
        </w:rPr>
        <w:t xml:space="preserve">a </w:t>
      </w:r>
      <w:r w:rsidR="007E32AA">
        <w:rPr>
          <w:rFonts w:ascii="Arial" w:hAnsi="Arial" w:cs="Arial"/>
          <w:szCs w:val="20"/>
        </w:rPr>
        <w:t>large</w:t>
      </w:r>
      <w:r w:rsidR="001C3A43">
        <w:rPr>
          <w:rFonts w:ascii="Arial" w:hAnsi="Arial" w:cs="Arial"/>
          <w:szCs w:val="20"/>
        </w:rPr>
        <w:t xml:space="preserve"> </w:t>
      </w:r>
      <w:r w:rsidR="00DF54F5">
        <w:rPr>
          <w:rFonts w:ascii="Arial" w:hAnsi="Arial" w:cs="Arial"/>
          <w:szCs w:val="20"/>
        </w:rPr>
        <w:t>repository of scientific publications</w:t>
      </w:r>
      <w:r w:rsidR="00341074" w:rsidRPr="00341074">
        <w:rPr>
          <w:rFonts w:ascii="Arial" w:hAnsi="Arial" w:cs="Arial"/>
          <w:szCs w:val="20"/>
        </w:rPr>
        <w:t xml:space="preserve"> (see www.</w:t>
      </w:r>
      <w:r w:rsidR="007E32AA">
        <w:rPr>
          <w:rFonts w:ascii="Arial" w:hAnsi="Arial" w:cs="Arial"/>
          <w:szCs w:val="20"/>
        </w:rPr>
        <w:t>atrdsymposium</w:t>
      </w:r>
      <w:r w:rsidR="00341074" w:rsidRPr="00341074">
        <w:rPr>
          <w:rFonts w:ascii="Arial" w:hAnsi="Arial" w:cs="Arial"/>
          <w:szCs w:val="20"/>
        </w:rPr>
        <w:t xml:space="preserve">.org and www.icrat.org). Papers that duplicate content presented at other conferences or similar forums will not be accepted. </w:t>
      </w:r>
      <w:r w:rsidR="007E32AA">
        <w:rPr>
          <w:rFonts w:ascii="Arial" w:hAnsi="Arial" w:cs="Arial"/>
          <w:szCs w:val="20"/>
        </w:rPr>
        <w:t>Students may submit full papers as first authors if their research is mature. All full paper submissions will be reviewed using the same criteria.</w:t>
      </w:r>
    </w:p>
    <w:p w14:paraId="4E70D20B" w14:textId="4537A38E" w:rsidR="0029756F" w:rsidRPr="0029756F" w:rsidRDefault="007E32AA" w:rsidP="0029756F">
      <w:pPr>
        <w:numPr>
          <w:ilvl w:val="0"/>
          <w:numId w:val="7"/>
        </w:numPr>
        <w:spacing w:before="120" w:after="0" w:line="240" w:lineRule="auto"/>
        <w:ind w:right="-329"/>
        <w:jc w:val="both"/>
        <w:rPr>
          <w:rFonts w:ascii="Arial" w:hAnsi="Arial" w:cs="Arial"/>
          <w:szCs w:val="20"/>
        </w:rPr>
      </w:pPr>
      <w:r>
        <w:rPr>
          <w:rFonts w:ascii="Arial" w:hAnsi="Arial" w:cs="Arial"/>
          <w:b/>
          <w:bCs/>
          <w:szCs w:val="20"/>
        </w:rPr>
        <w:t>Student</w:t>
      </w:r>
      <w:r w:rsidR="001C3A43">
        <w:rPr>
          <w:rFonts w:ascii="Arial" w:hAnsi="Arial" w:cs="Arial"/>
          <w:b/>
          <w:bCs/>
          <w:szCs w:val="20"/>
        </w:rPr>
        <w:t xml:space="preserve"> </w:t>
      </w:r>
      <w:r w:rsidR="0029756F" w:rsidRPr="0029756F">
        <w:rPr>
          <w:rFonts w:ascii="Arial" w:hAnsi="Arial" w:cs="Arial"/>
          <w:b/>
          <w:bCs/>
          <w:szCs w:val="20"/>
        </w:rPr>
        <w:t>Research Papers</w:t>
      </w:r>
      <w:r w:rsidR="0029756F" w:rsidRPr="0029756F">
        <w:rPr>
          <w:rFonts w:ascii="Arial" w:hAnsi="Arial" w:cs="Arial"/>
          <w:szCs w:val="20"/>
        </w:rPr>
        <w:t xml:space="preserve"> (up to 4 pages) –</w:t>
      </w:r>
      <w:r w:rsidR="003A5E85">
        <w:rPr>
          <w:rFonts w:ascii="Arial" w:hAnsi="Arial" w:cs="Arial"/>
          <w:szCs w:val="20"/>
        </w:rPr>
        <w:t xml:space="preserve"> </w:t>
      </w:r>
      <w:r w:rsidR="00A05D81">
        <w:rPr>
          <w:rFonts w:ascii="Arial" w:hAnsi="Arial" w:cs="Arial"/>
          <w:szCs w:val="20"/>
        </w:rPr>
        <w:t>Student</w:t>
      </w:r>
      <w:r w:rsidR="00B44F56">
        <w:rPr>
          <w:rFonts w:ascii="Arial" w:hAnsi="Arial" w:cs="Arial"/>
          <w:szCs w:val="20"/>
        </w:rPr>
        <w:t xml:space="preserve"> </w:t>
      </w:r>
      <w:r w:rsidR="00457EE8">
        <w:rPr>
          <w:rFonts w:ascii="Arial" w:hAnsi="Arial" w:cs="Arial"/>
          <w:szCs w:val="20"/>
        </w:rPr>
        <w:t>researchers</w:t>
      </w:r>
      <w:r w:rsidR="003A5E85" w:rsidRPr="00341074">
        <w:rPr>
          <w:rFonts w:ascii="Arial" w:hAnsi="Arial" w:cs="Arial"/>
          <w:szCs w:val="20"/>
        </w:rPr>
        <w:t xml:space="preserve"> </w:t>
      </w:r>
      <w:r w:rsidR="003A5E85">
        <w:rPr>
          <w:rFonts w:ascii="Arial" w:hAnsi="Arial" w:cs="Arial"/>
          <w:szCs w:val="20"/>
        </w:rPr>
        <w:t xml:space="preserve">are </w:t>
      </w:r>
      <w:r w:rsidR="003A5E85" w:rsidRPr="00341074">
        <w:rPr>
          <w:rFonts w:ascii="Arial" w:hAnsi="Arial" w:cs="Arial"/>
          <w:szCs w:val="20"/>
        </w:rPr>
        <w:t>encourage</w:t>
      </w:r>
      <w:r w:rsidR="003A5E85">
        <w:rPr>
          <w:rFonts w:ascii="Arial" w:hAnsi="Arial" w:cs="Arial"/>
          <w:szCs w:val="20"/>
        </w:rPr>
        <w:t>d</w:t>
      </w:r>
      <w:r w:rsidR="003A5E85" w:rsidRPr="00341074">
        <w:rPr>
          <w:rFonts w:ascii="Arial" w:hAnsi="Arial" w:cs="Arial"/>
          <w:szCs w:val="20"/>
        </w:rPr>
        <w:t xml:space="preserve"> </w:t>
      </w:r>
      <w:r w:rsidR="00341074" w:rsidRPr="00341074">
        <w:rPr>
          <w:rFonts w:ascii="Arial" w:hAnsi="Arial" w:cs="Arial"/>
          <w:szCs w:val="20"/>
        </w:rPr>
        <w:t xml:space="preserve">to submit papers presenting </w:t>
      </w:r>
      <w:r>
        <w:rPr>
          <w:rFonts w:ascii="Arial" w:hAnsi="Arial" w:cs="Arial"/>
          <w:szCs w:val="20"/>
        </w:rPr>
        <w:t xml:space="preserve">proposed or </w:t>
      </w:r>
      <w:r w:rsidR="00341074">
        <w:rPr>
          <w:rFonts w:ascii="Arial" w:hAnsi="Arial" w:cs="Arial"/>
          <w:szCs w:val="20"/>
        </w:rPr>
        <w:t xml:space="preserve">ongoing </w:t>
      </w:r>
      <w:r w:rsidR="00341074" w:rsidRPr="00341074">
        <w:rPr>
          <w:rFonts w:ascii="Arial" w:hAnsi="Arial" w:cs="Arial"/>
          <w:szCs w:val="20"/>
        </w:rPr>
        <w:t xml:space="preserve">research. </w:t>
      </w:r>
      <w:r w:rsidR="00341074">
        <w:rPr>
          <w:rFonts w:ascii="Arial" w:hAnsi="Arial" w:cs="Arial"/>
          <w:szCs w:val="20"/>
        </w:rPr>
        <w:t xml:space="preserve">The symposium </w:t>
      </w:r>
      <w:r w:rsidR="00341074" w:rsidRPr="00341074">
        <w:rPr>
          <w:rFonts w:ascii="Arial" w:hAnsi="Arial" w:cs="Arial"/>
          <w:szCs w:val="20"/>
        </w:rPr>
        <w:t>provides a supportive environment where students can receive constructive feedback from experienced researchers</w:t>
      </w:r>
      <w:r w:rsidR="00A05D81">
        <w:rPr>
          <w:rFonts w:ascii="Arial" w:hAnsi="Arial" w:cs="Arial"/>
          <w:szCs w:val="20"/>
        </w:rPr>
        <w:t xml:space="preserve"> in </w:t>
      </w:r>
      <w:r w:rsidR="00F20EC5">
        <w:rPr>
          <w:rFonts w:ascii="Arial" w:hAnsi="Arial" w:cs="Arial"/>
          <w:szCs w:val="20"/>
        </w:rPr>
        <w:t>academia</w:t>
      </w:r>
      <w:r w:rsidR="00A05D81">
        <w:rPr>
          <w:rFonts w:ascii="Arial" w:hAnsi="Arial" w:cs="Arial"/>
          <w:szCs w:val="20"/>
        </w:rPr>
        <w:t>, industry, and</w:t>
      </w:r>
      <w:r w:rsidR="00DA66E7">
        <w:rPr>
          <w:rFonts w:ascii="Arial" w:hAnsi="Arial" w:cs="Arial"/>
          <w:szCs w:val="20"/>
        </w:rPr>
        <w:t xml:space="preserve"> </w:t>
      </w:r>
      <w:r w:rsidR="00F20EC5">
        <w:rPr>
          <w:rFonts w:ascii="Arial" w:hAnsi="Arial" w:cs="Arial"/>
          <w:szCs w:val="20"/>
        </w:rPr>
        <w:t>government</w:t>
      </w:r>
      <w:r w:rsidR="00341074" w:rsidRPr="00341074">
        <w:rPr>
          <w:rFonts w:ascii="Arial" w:hAnsi="Arial" w:cs="Arial"/>
          <w:szCs w:val="20"/>
        </w:rPr>
        <w:t>. Submissions should be in English and detail</w:t>
      </w:r>
      <w:r w:rsidR="008E7DAF">
        <w:rPr>
          <w:rFonts w:ascii="Arial" w:hAnsi="Arial" w:cs="Arial"/>
          <w:szCs w:val="20"/>
        </w:rPr>
        <w:t xml:space="preserve"> </w:t>
      </w:r>
      <w:r w:rsidR="00341074" w:rsidRPr="00341074">
        <w:rPr>
          <w:rFonts w:ascii="Arial" w:hAnsi="Arial" w:cs="Arial"/>
          <w:szCs w:val="20"/>
        </w:rPr>
        <w:t xml:space="preserve">the </w:t>
      </w:r>
      <w:r w:rsidR="00A05D81">
        <w:rPr>
          <w:rFonts w:ascii="Arial" w:hAnsi="Arial" w:cs="Arial"/>
          <w:szCs w:val="20"/>
        </w:rPr>
        <w:t>problem being addressed</w:t>
      </w:r>
      <w:r w:rsidR="00341074" w:rsidRPr="00341074">
        <w:rPr>
          <w:rFonts w:ascii="Arial" w:hAnsi="Arial" w:cs="Arial"/>
          <w:szCs w:val="20"/>
        </w:rPr>
        <w:t xml:space="preserve">, </w:t>
      </w:r>
      <w:r w:rsidR="00A05D81">
        <w:rPr>
          <w:rFonts w:ascii="Arial" w:hAnsi="Arial" w:cs="Arial"/>
          <w:szCs w:val="20"/>
        </w:rPr>
        <w:t xml:space="preserve">research </w:t>
      </w:r>
      <w:r w:rsidR="00341074" w:rsidRPr="00341074">
        <w:rPr>
          <w:rFonts w:ascii="Arial" w:hAnsi="Arial" w:cs="Arial"/>
          <w:szCs w:val="20"/>
        </w:rPr>
        <w:t>approach, and preliminary results</w:t>
      </w:r>
      <w:r w:rsidR="00457EE8">
        <w:rPr>
          <w:rFonts w:ascii="Arial" w:hAnsi="Arial" w:cs="Arial"/>
          <w:szCs w:val="20"/>
        </w:rPr>
        <w:t xml:space="preserve"> </w:t>
      </w:r>
      <w:r w:rsidR="00A05D81">
        <w:rPr>
          <w:rFonts w:ascii="Arial" w:hAnsi="Arial" w:cs="Arial"/>
          <w:szCs w:val="20"/>
        </w:rPr>
        <w:t>(if available)</w:t>
      </w:r>
      <w:r w:rsidR="00E434A8">
        <w:rPr>
          <w:rFonts w:ascii="Arial" w:hAnsi="Arial" w:cs="Arial"/>
          <w:szCs w:val="20"/>
        </w:rPr>
        <w:t>,</w:t>
      </w:r>
      <w:r w:rsidR="00A05D81">
        <w:rPr>
          <w:rFonts w:ascii="Arial" w:hAnsi="Arial" w:cs="Arial"/>
          <w:szCs w:val="20"/>
        </w:rPr>
        <w:t xml:space="preserve"> </w:t>
      </w:r>
      <w:r w:rsidR="00457EE8">
        <w:rPr>
          <w:rFonts w:ascii="Arial" w:hAnsi="Arial" w:cs="Arial"/>
          <w:szCs w:val="20"/>
        </w:rPr>
        <w:t>as well as relevant references.</w:t>
      </w:r>
      <w:r w:rsidR="00E94469">
        <w:rPr>
          <w:rFonts w:ascii="Arial" w:hAnsi="Arial" w:cs="Arial"/>
          <w:szCs w:val="20"/>
        </w:rPr>
        <w:t xml:space="preserve"> Student papers should </w:t>
      </w:r>
      <w:r w:rsidR="00DA66E7">
        <w:rPr>
          <w:rFonts w:ascii="Arial" w:hAnsi="Arial" w:cs="Arial"/>
          <w:szCs w:val="20"/>
        </w:rPr>
        <w:t>describe the</w:t>
      </w:r>
      <w:r w:rsidR="00E94469">
        <w:rPr>
          <w:rFonts w:ascii="Arial" w:hAnsi="Arial" w:cs="Arial"/>
          <w:szCs w:val="20"/>
        </w:rPr>
        <w:t xml:space="preserve"> maturity </w:t>
      </w:r>
      <w:r w:rsidR="00DA66E7">
        <w:rPr>
          <w:rFonts w:ascii="Arial" w:hAnsi="Arial" w:cs="Arial"/>
          <w:szCs w:val="20"/>
        </w:rPr>
        <w:t>of the research</w:t>
      </w:r>
      <w:r w:rsidR="00E94469">
        <w:rPr>
          <w:rFonts w:ascii="Arial" w:hAnsi="Arial" w:cs="Arial"/>
          <w:szCs w:val="20"/>
        </w:rPr>
        <w:t xml:space="preserve"> from </w:t>
      </w:r>
      <w:r w:rsidR="00CC1675">
        <w:rPr>
          <w:rFonts w:ascii="Arial" w:hAnsi="Arial" w:cs="Arial"/>
          <w:szCs w:val="20"/>
        </w:rPr>
        <w:t xml:space="preserve">the </w:t>
      </w:r>
      <w:r w:rsidR="00E94469">
        <w:rPr>
          <w:rFonts w:ascii="Arial" w:hAnsi="Arial" w:cs="Arial"/>
          <w:szCs w:val="20"/>
        </w:rPr>
        <w:t>author’s perspective (see template).</w:t>
      </w:r>
    </w:p>
    <w:p w14:paraId="38D449FF" w14:textId="77777777" w:rsidR="00341074" w:rsidRDefault="00341074" w:rsidP="0029756F">
      <w:pPr>
        <w:spacing w:before="120" w:after="0" w:line="240" w:lineRule="auto"/>
        <w:ind w:left="-425" w:right="-329"/>
        <w:jc w:val="both"/>
        <w:rPr>
          <w:rFonts w:ascii="Arial" w:hAnsi="Arial" w:cs="Arial"/>
          <w:b/>
          <w:bCs/>
          <w:szCs w:val="20"/>
        </w:rPr>
      </w:pPr>
    </w:p>
    <w:p w14:paraId="5F3A8F4F" w14:textId="77777777" w:rsidR="0031129F" w:rsidRDefault="0029756F" w:rsidP="0031129F">
      <w:pPr>
        <w:spacing w:before="120" w:after="0" w:line="240" w:lineRule="auto"/>
        <w:ind w:left="-425" w:right="-329"/>
        <w:jc w:val="both"/>
        <w:rPr>
          <w:rFonts w:ascii="Arial" w:hAnsi="Arial" w:cs="Arial"/>
          <w:szCs w:val="20"/>
        </w:rPr>
      </w:pPr>
      <w:r w:rsidRPr="0029756F">
        <w:rPr>
          <w:rFonts w:ascii="Arial" w:hAnsi="Arial" w:cs="Arial"/>
          <w:b/>
          <w:bCs/>
          <w:szCs w:val="20"/>
        </w:rPr>
        <w:t>Submission Guidelines</w:t>
      </w:r>
    </w:p>
    <w:p w14:paraId="27D672B4" w14:textId="1E43BE6C" w:rsidR="0029756F" w:rsidRPr="0029756F" w:rsidRDefault="0029756F" w:rsidP="0031129F">
      <w:pPr>
        <w:spacing w:before="120" w:after="0" w:line="240" w:lineRule="auto"/>
        <w:ind w:left="-425" w:right="-329"/>
        <w:jc w:val="both"/>
        <w:rPr>
          <w:rFonts w:ascii="Arial" w:hAnsi="Arial" w:cs="Arial"/>
          <w:szCs w:val="20"/>
        </w:rPr>
      </w:pPr>
      <w:r w:rsidRPr="0029756F">
        <w:rPr>
          <w:rFonts w:ascii="Arial" w:hAnsi="Arial" w:cs="Arial"/>
          <w:szCs w:val="20"/>
        </w:rPr>
        <w:t xml:space="preserve">Submissions should be made through </w:t>
      </w:r>
      <w:proofErr w:type="spellStart"/>
      <w:r w:rsidRPr="0029756F">
        <w:rPr>
          <w:rFonts w:ascii="Arial" w:hAnsi="Arial" w:cs="Arial"/>
          <w:szCs w:val="20"/>
        </w:rPr>
        <w:t>EasyChair</w:t>
      </w:r>
      <w:proofErr w:type="spellEnd"/>
      <w:r w:rsidR="00BD55B2">
        <w:rPr>
          <w:rFonts w:ascii="Arial" w:hAnsi="Arial" w:cs="Arial"/>
          <w:szCs w:val="20"/>
        </w:rPr>
        <w:t xml:space="preserve"> in either of the two categories mentioned above</w:t>
      </w:r>
      <w:r w:rsidRPr="0029756F">
        <w:rPr>
          <w:rFonts w:ascii="Arial" w:hAnsi="Arial" w:cs="Arial"/>
          <w:szCs w:val="20"/>
        </w:rPr>
        <w:t>. Instructions and templates are available on</w:t>
      </w:r>
      <w:r w:rsidR="005F4DC1">
        <w:rPr>
          <w:rFonts w:ascii="Arial" w:hAnsi="Arial" w:cs="Arial"/>
          <w:szCs w:val="20"/>
        </w:rPr>
        <w:t xml:space="preserve"> </w:t>
      </w:r>
      <w:hyperlink r:id="rId8" w:history="1">
        <w:r w:rsidR="00237C73" w:rsidRPr="00040034">
          <w:rPr>
            <w:rStyle w:val="Hyperlink"/>
            <w:rFonts w:ascii="Arial" w:hAnsi="Arial" w:cs="Arial"/>
            <w:szCs w:val="20"/>
          </w:rPr>
          <w:t>www.atrdsymposium.org</w:t>
        </w:r>
      </w:hyperlink>
      <w:r w:rsidR="00237C73">
        <w:rPr>
          <w:rFonts w:ascii="Arial" w:hAnsi="Arial" w:cs="Arial"/>
          <w:szCs w:val="20"/>
        </w:rPr>
        <w:t>.</w:t>
      </w:r>
    </w:p>
    <w:p w14:paraId="6D2F992E" w14:textId="77777777" w:rsidR="00DF54F5" w:rsidRDefault="00DF54F5" w:rsidP="0029756F">
      <w:pPr>
        <w:spacing w:before="120" w:after="0" w:line="240" w:lineRule="auto"/>
        <w:ind w:left="-425" w:right="-329"/>
        <w:jc w:val="both"/>
        <w:rPr>
          <w:rFonts w:ascii="Arial" w:hAnsi="Arial" w:cs="Arial"/>
          <w:b/>
          <w:bCs/>
          <w:szCs w:val="20"/>
        </w:rPr>
      </w:pPr>
    </w:p>
    <w:p w14:paraId="68FB2BB2" w14:textId="02AACAB8" w:rsidR="0029756F" w:rsidRPr="0029756F" w:rsidRDefault="0029756F" w:rsidP="0029756F">
      <w:pPr>
        <w:spacing w:before="120" w:after="0" w:line="240" w:lineRule="auto"/>
        <w:ind w:left="-425" w:right="-329"/>
        <w:jc w:val="both"/>
        <w:rPr>
          <w:rFonts w:ascii="Arial" w:hAnsi="Arial" w:cs="Arial"/>
          <w:szCs w:val="20"/>
        </w:rPr>
      </w:pPr>
      <w:r w:rsidRPr="0029756F">
        <w:rPr>
          <w:rFonts w:ascii="Arial" w:hAnsi="Arial" w:cs="Arial"/>
          <w:b/>
          <w:bCs/>
          <w:szCs w:val="20"/>
        </w:rPr>
        <w:lastRenderedPageBreak/>
        <w:t>Important Dates</w:t>
      </w:r>
    </w:p>
    <w:p w14:paraId="06C8305F" w14:textId="286145F4" w:rsidR="0029756F" w:rsidRPr="00A56C2C" w:rsidRDefault="0029756F" w:rsidP="0029756F">
      <w:pPr>
        <w:numPr>
          <w:ilvl w:val="0"/>
          <w:numId w:val="5"/>
        </w:numPr>
        <w:spacing w:before="120" w:after="0" w:line="240" w:lineRule="auto"/>
        <w:ind w:right="-329"/>
        <w:jc w:val="both"/>
        <w:rPr>
          <w:rFonts w:ascii="Arial" w:hAnsi="Arial" w:cs="Arial"/>
          <w:color w:val="000000" w:themeColor="text1"/>
          <w:szCs w:val="20"/>
        </w:rPr>
      </w:pPr>
      <w:r w:rsidRPr="0029756F">
        <w:rPr>
          <w:rFonts w:ascii="Arial" w:hAnsi="Arial" w:cs="Arial"/>
          <w:b/>
          <w:bCs/>
          <w:szCs w:val="20"/>
        </w:rPr>
        <w:t>Submission Deadline</w:t>
      </w:r>
      <w:r w:rsidRPr="00BF2A3D">
        <w:rPr>
          <w:rFonts w:ascii="Arial" w:hAnsi="Arial" w:cs="Arial"/>
          <w:szCs w:val="20"/>
        </w:rPr>
        <w:t xml:space="preserve">: </w:t>
      </w:r>
      <w:r w:rsidR="007A29A4" w:rsidRPr="00A56C2C">
        <w:rPr>
          <w:rFonts w:ascii="Arial" w:hAnsi="Arial" w:cs="Arial"/>
          <w:color w:val="000000" w:themeColor="text1"/>
          <w:szCs w:val="20"/>
        </w:rPr>
        <w:t xml:space="preserve">February </w:t>
      </w:r>
      <w:r w:rsidR="001366E3" w:rsidRPr="00A56C2C">
        <w:rPr>
          <w:rFonts w:ascii="Arial" w:hAnsi="Arial" w:cs="Arial"/>
          <w:color w:val="000000" w:themeColor="text1"/>
          <w:szCs w:val="20"/>
        </w:rPr>
        <w:t>1</w:t>
      </w:r>
      <w:r w:rsidR="00E25342" w:rsidRPr="00A56C2C">
        <w:rPr>
          <w:rFonts w:ascii="Arial" w:hAnsi="Arial" w:cs="Arial"/>
          <w:color w:val="000000" w:themeColor="text1"/>
          <w:szCs w:val="20"/>
        </w:rPr>
        <w:t>5</w:t>
      </w:r>
      <w:r w:rsidR="001366E3" w:rsidRPr="00A56C2C">
        <w:rPr>
          <w:rFonts w:ascii="Arial" w:hAnsi="Arial" w:cs="Arial"/>
          <w:color w:val="000000" w:themeColor="text1"/>
          <w:szCs w:val="20"/>
        </w:rPr>
        <w:t>th</w:t>
      </w:r>
      <w:r w:rsidR="00633E81" w:rsidRPr="00A56C2C">
        <w:rPr>
          <w:rFonts w:ascii="Arial" w:hAnsi="Arial" w:cs="Arial"/>
          <w:color w:val="000000" w:themeColor="text1"/>
          <w:szCs w:val="20"/>
        </w:rPr>
        <w:t>, 202</w:t>
      </w:r>
      <w:r w:rsidR="00E25342" w:rsidRPr="00A56C2C">
        <w:rPr>
          <w:rFonts w:ascii="Arial" w:hAnsi="Arial" w:cs="Arial"/>
          <w:color w:val="000000" w:themeColor="text1"/>
          <w:szCs w:val="20"/>
        </w:rPr>
        <w:t>7</w:t>
      </w:r>
    </w:p>
    <w:p w14:paraId="48F464C8" w14:textId="50C02142" w:rsidR="0029756F" w:rsidRPr="00A56C2C" w:rsidRDefault="0029756F" w:rsidP="0029756F">
      <w:pPr>
        <w:numPr>
          <w:ilvl w:val="0"/>
          <w:numId w:val="5"/>
        </w:numPr>
        <w:spacing w:before="120" w:after="0" w:line="240" w:lineRule="auto"/>
        <w:ind w:right="-329"/>
        <w:jc w:val="both"/>
        <w:rPr>
          <w:rFonts w:ascii="Arial" w:hAnsi="Arial" w:cs="Arial"/>
          <w:color w:val="000000" w:themeColor="text1"/>
          <w:szCs w:val="20"/>
        </w:rPr>
      </w:pPr>
      <w:r w:rsidRPr="00A56C2C">
        <w:rPr>
          <w:rFonts w:ascii="Arial" w:hAnsi="Arial" w:cs="Arial"/>
          <w:b/>
          <w:bCs/>
          <w:color w:val="000000" w:themeColor="text1"/>
          <w:szCs w:val="20"/>
        </w:rPr>
        <w:t>Notification of Acceptance/Rejection</w:t>
      </w:r>
      <w:r w:rsidRPr="00A56C2C">
        <w:rPr>
          <w:rFonts w:ascii="Arial" w:hAnsi="Arial" w:cs="Arial"/>
          <w:color w:val="000000" w:themeColor="text1"/>
          <w:szCs w:val="20"/>
        </w:rPr>
        <w:t xml:space="preserve">: </w:t>
      </w:r>
      <w:r w:rsidR="002A0944" w:rsidRPr="00A56C2C">
        <w:rPr>
          <w:rFonts w:ascii="Arial" w:hAnsi="Arial" w:cs="Arial"/>
          <w:color w:val="000000" w:themeColor="text1"/>
          <w:szCs w:val="20"/>
        </w:rPr>
        <w:t>March</w:t>
      </w:r>
      <w:r w:rsidR="00633E81" w:rsidRPr="00A56C2C">
        <w:rPr>
          <w:rFonts w:ascii="Arial" w:hAnsi="Arial" w:cs="Arial"/>
          <w:color w:val="000000" w:themeColor="text1"/>
          <w:szCs w:val="20"/>
        </w:rPr>
        <w:t xml:space="preserve"> </w:t>
      </w:r>
      <w:r w:rsidR="00D3666D" w:rsidRPr="00A56C2C">
        <w:rPr>
          <w:rFonts w:ascii="Arial" w:hAnsi="Arial" w:cs="Arial"/>
          <w:color w:val="000000" w:themeColor="text1"/>
          <w:szCs w:val="20"/>
        </w:rPr>
        <w:t>2</w:t>
      </w:r>
      <w:r w:rsidR="00E25342" w:rsidRPr="00A56C2C">
        <w:rPr>
          <w:rFonts w:ascii="Arial" w:hAnsi="Arial" w:cs="Arial"/>
          <w:color w:val="000000" w:themeColor="text1"/>
          <w:szCs w:val="20"/>
        </w:rPr>
        <w:t>4</w:t>
      </w:r>
      <w:r w:rsidR="00D3666D" w:rsidRPr="00A56C2C">
        <w:rPr>
          <w:rFonts w:ascii="Arial" w:hAnsi="Arial" w:cs="Arial"/>
          <w:color w:val="000000" w:themeColor="text1"/>
          <w:szCs w:val="20"/>
        </w:rPr>
        <w:t>th</w:t>
      </w:r>
      <w:r w:rsidR="00633E81" w:rsidRPr="00A56C2C">
        <w:rPr>
          <w:rFonts w:ascii="Arial" w:hAnsi="Arial" w:cs="Arial"/>
          <w:color w:val="000000" w:themeColor="text1"/>
          <w:szCs w:val="20"/>
        </w:rPr>
        <w:t>, 202</w:t>
      </w:r>
      <w:r w:rsidR="00E25342" w:rsidRPr="00A56C2C">
        <w:rPr>
          <w:rFonts w:ascii="Arial" w:hAnsi="Arial" w:cs="Arial"/>
          <w:color w:val="000000" w:themeColor="text1"/>
          <w:szCs w:val="20"/>
        </w:rPr>
        <w:t>7</w:t>
      </w:r>
    </w:p>
    <w:p w14:paraId="62CB364E" w14:textId="1CB671C4" w:rsidR="0029756F" w:rsidRPr="0029756F" w:rsidRDefault="009970FB" w:rsidP="0029756F">
      <w:pPr>
        <w:spacing w:before="120" w:after="0" w:line="240" w:lineRule="auto"/>
        <w:ind w:left="-425" w:right="-329"/>
        <w:jc w:val="both"/>
        <w:rPr>
          <w:rFonts w:ascii="Arial" w:hAnsi="Arial" w:cs="Arial"/>
          <w:szCs w:val="20"/>
        </w:rPr>
      </w:pPr>
      <w:r w:rsidRPr="00BF2A3D">
        <w:rPr>
          <w:rFonts w:ascii="Arial" w:eastAsia="Arial Unicode MS" w:hAnsi="Arial"/>
        </w:rPr>
        <w:t xml:space="preserve">Submissions will be peer-reviewed by at least three committee members according to </w:t>
      </w:r>
      <w:r w:rsidR="00B44F56" w:rsidRPr="00BF2A3D">
        <w:rPr>
          <w:rFonts w:ascii="Arial" w:eastAsia="Arial Unicode MS" w:hAnsi="Arial"/>
        </w:rPr>
        <w:t>the</w:t>
      </w:r>
      <w:r w:rsidR="00B44F56">
        <w:rPr>
          <w:rFonts w:ascii="Arial" w:eastAsia="Arial Unicode MS" w:hAnsi="Arial"/>
        </w:rPr>
        <w:t xml:space="preserve"> </w:t>
      </w:r>
      <w:r w:rsidRPr="00011FEE">
        <w:rPr>
          <w:rFonts w:ascii="Arial" w:eastAsia="Arial Unicode MS" w:hAnsi="Arial"/>
        </w:rPr>
        <w:t>criteria indicated above</w:t>
      </w:r>
      <w:r>
        <w:rPr>
          <w:rFonts w:ascii="Arial" w:eastAsia="Arial Unicode MS" w:hAnsi="Arial"/>
        </w:rPr>
        <w:t>.</w:t>
      </w:r>
      <w:r w:rsidRPr="009970FB">
        <w:rPr>
          <w:rFonts w:ascii="Arial" w:eastAsia="Arial Unicode MS" w:hAnsi="Arial"/>
        </w:rPr>
        <w:t xml:space="preserve"> </w:t>
      </w:r>
      <w:r w:rsidR="00093CE2">
        <w:rPr>
          <w:rFonts w:ascii="Arial" w:eastAsia="Arial Unicode MS" w:hAnsi="Arial"/>
        </w:rPr>
        <w:t xml:space="preserve">Submissions should be considered final versions, although the PC may request minor revisions to improve readability. </w:t>
      </w:r>
      <w:r w:rsidR="00D15900">
        <w:rPr>
          <w:rFonts w:ascii="Arial" w:eastAsia="Arial Unicode MS" w:hAnsi="Arial"/>
        </w:rPr>
        <w:t>One a</w:t>
      </w:r>
      <w:r w:rsidR="0029756F" w:rsidRPr="0029756F">
        <w:rPr>
          <w:rFonts w:ascii="Arial" w:hAnsi="Arial" w:cs="Arial"/>
          <w:szCs w:val="20"/>
        </w:rPr>
        <w:t xml:space="preserve">uthor of </w:t>
      </w:r>
      <w:r w:rsidR="00D15900">
        <w:rPr>
          <w:rFonts w:ascii="Arial" w:hAnsi="Arial" w:cs="Arial"/>
          <w:szCs w:val="20"/>
        </w:rPr>
        <w:t xml:space="preserve">each </w:t>
      </w:r>
      <w:r w:rsidR="0029756F" w:rsidRPr="0029756F">
        <w:rPr>
          <w:rFonts w:ascii="Arial" w:hAnsi="Arial" w:cs="Arial"/>
          <w:szCs w:val="20"/>
        </w:rPr>
        <w:t xml:space="preserve">accepted paper </w:t>
      </w:r>
      <w:r w:rsidR="00D15900">
        <w:rPr>
          <w:rFonts w:ascii="Arial" w:hAnsi="Arial" w:cs="Arial"/>
          <w:szCs w:val="20"/>
        </w:rPr>
        <w:t>is</w:t>
      </w:r>
      <w:r w:rsidR="0029756F" w:rsidRPr="0029756F">
        <w:rPr>
          <w:rFonts w:ascii="Arial" w:hAnsi="Arial" w:cs="Arial"/>
          <w:szCs w:val="20"/>
        </w:rPr>
        <w:t xml:space="preserve"> required to attend the entire symposium. Best paper awards will be presented</w:t>
      </w:r>
      <w:r w:rsidR="0029756F" w:rsidRPr="00BF2A3D">
        <w:rPr>
          <w:rFonts w:ascii="Arial" w:hAnsi="Arial" w:cs="Arial"/>
          <w:szCs w:val="20"/>
        </w:rPr>
        <w:t xml:space="preserve">, and accepted </w:t>
      </w:r>
      <w:r w:rsidR="00C619E8">
        <w:rPr>
          <w:rFonts w:ascii="Arial" w:hAnsi="Arial" w:cs="Arial"/>
          <w:szCs w:val="20"/>
        </w:rPr>
        <w:t xml:space="preserve">full </w:t>
      </w:r>
      <w:r w:rsidR="0029756F" w:rsidRPr="00BF2A3D">
        <w:rPr>
          <w:rFonts w:ascii="Arial" w:hAnsi="Arial" w:cs="Arial"/>
          <w:szCs w:val="20"/>
        </w:rPr>
        <w:t>papers will be indexed in SCOPUS and assigned a DOI.</w:t>
      </w:r>
      <w:r w:rsidR="0029756F" w:rsidRPr="0029756F">
        <w:rPr>
          <w:rFonts w:ascii="Arial" w:hAnsi="Arial" w:cs="Arial"/>
          <w:szCs w:val="20"/>
        </w:rPr>
        <w:t xml:space="preserve"> Top papers may also be featured in a special journal issue.</w:t>
      </w:r>
    </w:p>
    <w:p w14:paraId="27E838D7" w14:textId="77777777" w:rsidR="005535BD" w:rsidRDefault="005535BD" w:rsidP="0029756F">
      <w:pPr>
        <w:spacing w:before="120" w:after="0" w:line="240" w:lineRule="auto"/>
        <w:ind w:left="-425" w:right="-329"/>
        <w:jc w:val="both"/>
        <w:rPr>
          <w:rFonts w:ascii="Arial" w:hAnsi="Arial" w:cs="Arial"/>
          <w:b/>
          <w:bCs/>
          <w:szCs w:val="20"/>
        </w:rPr>
      </w:pPr>
    </w:p>
    <w:p w14:paraId="6B22C86B" w14:textId="2020DDC3" w:rsidR="00DF54F5" w:rsidRPr="00A3077F" w:rsidRDefault="00A3077F" w:rsidP="0029756F">
      <w:pPr>
        <w:spacing w:before="120" w:after="0" w:line="240" w:lineRule="auto"/>
        <w:ind w:left="-425" w:right="-329"/>
        <w:jc w:val="both"/>
        <w:rPr>
          <w:rFonts w:ascii="Arial" w:hAnsi="Arial" w:cs="Arial"/>
          <w:b/>
          <w:bCs/>
          <w:szCs w:val="20"/>
        </w:rPr>
      </w:pPr>
      <w:r w:rsidRPr="00A3077F">
        <w:rPr>
          <w:rFonts w:ascii="Arial" w:hAnsi="Arial" w:cs="Arial"/>
          <w:b/>
          <w:bCs/>
          <w:szCs w:val="20"/>
        </w:rPr>
        <w:t xml:space="preserve">Use of </w:t>
      </w:r>
      <w:r w:rsidR="00774F37">
        <w:rPr>
          <w:rFonts w:ascii="Arial" w:hAnsi="Arial" w:cs="Arial"/>
          <w:b/>
          <w:bCs/>
          <w:szCs w:val="20"/>
        </w:rPr>
        <w:t xml:space="preserve">Generative AI </w:t>
      </w:r>
    </w:p>
    <w:p w14:paraId="7E3708A4" w14:textId="4BC7FC3B" w:rsidR="0037634C" w:rsidRDefault="008314DF" w:rsidP="00A56C2C">
      <w:pPr>
        <w:spacing w:before="120" w:after="0" w:line="240" w:lineRule="auto"/>
        <w:ind w:left="-425" w:right="-329"/>
        <w:jc w:val="both"/>
        <w:rPr>
          <w:rFonts w:ascii="Arial" w:eastAsia="Arial Unicode MS" w:hAnsi="Arial"/>
        </w:rPr>
      </w:pPr>
      <w:r>
        <w:rPr>
          <w:rFonts w:ascii="Arial" w:eastAsia="Arial Unicode MS" w:hAnsi="Arial"/>
        </w:rPr>
        <w:t xml:space="preserve">Many journals and conferences are currently establishing policies </w:t>
      </w:r>
      <w:r w:rsidR="004A3C0E">
        <w:rPr>
          <w:rFonts w:ascii="Arial" w:eastAsia="Arial Unicode MS" w:hAnsi="Arial"/>
        </w:rPr>
        <w:t xml:space="preserve">on </w:t>
      </w:r>
      <w:r>
        <w:rPr>
          <w:rFonts w:ascii="Arial" w:eastAsia="Arial Unicode MS" w:hAnsi="Arial"/>
        </w:rPr>
        <w:t>t</w:t>
      </w:r>
      <w:r w:rsidR="00F3693A">
        <w:rPr>
          <w:rFonts w:ascii="Arial" w:eastAsia="Arial Unicode MS" w:hAnsi="Arial"/>
        </w:rPr>
        <w:t>he use of Artificial Intelligence</w:t>
      </w:r>
      <w:r w:rsidR="00FE6BD4">
        <w:rPr>
          <w:rFonts w:ascii="Arial" w:eastAsia="Arial Unicode MS" w:hAnsi="Arial"/>
        </w:rPr>
        <w:t xml:space="preserve"> in </w:t>
      </w:r>
      <w:r w:rsidR="00004535">
        <w:rPr>
          <w:rFonts w:ascii="Arial" w:eastAsia="Arial Unicode MS" w:hAnsi="Arial"/>
        </w:rPr>
        <w:t xml:space="preserve">the </w:t>
      </w:r>
      <w:r w:rsidR="00415DF7">
        <w:rPr>
          <w:rFonts w:ascii="Arial" w:eastAsia="Arial Unicode MS" w:hAnsi="Arial"/>
        </w:rPr>
        <w:t>scien</w:t>
      </w:r>
      <w:r w:rsidR="00233D4F">
        <w:rPr>
          <w:rFonts w:ascii="Arial" w:eastAsia="Arial Unicode MS" w:hAnsi="Arial"/>
        </w:rPr>
        <w:t xml:space="preserve">tific </w:t>
      </w:r>
      <w:r w:rsidR="00004535">
        <w:rPr>
          <w:rFonts w:ascii="Arial" w:eastAsia="Arial Unicode MS" w:hAnsi="Arial"/>
        </w:rPr>
        <w:t>publications process</w:t>
      </w:r>
      <w:r w:rsidR="00233D4F">
        <w:rPr>
          <w:rFonts w:ascii="Arial" w:eastAsia="Arial Unicode MS" w:hAnsi="Arial"/>
        </w:rPr>
        <w:t xml:space="preserve">. </w:t>
      </w:r>
      <w:r w:rsidR="00895C07">
        <w:rPr>
          <w:rFonts w:ascii="Arial" w:eastAsia="Arial Unicode MS" w:hAnsi="Arial"/>
        </w:rPr>
        <w:t xml:space="preserve">Aligning </w:t>
      </w:r>
      <w:r>
        <w:rPr>
          <w:rFonts w:ascii="Arial" w:eastAsia="Arial Unicode MS" w:hAnsi="Arial"/>
        </w:rPr>
        <w:t xml:space="preserve">with </w:t>
      </w:r>
      <w:r w:rsidR="00233D4F">
        <w:rPr>
          <w:rFonts w:ascii="Arial" w:eastAsia="Arial Unicode MS" w:hAnsi="Arial"/>
        </w:rPr>
        <w:t xml:space="preserve">the </w:t>
      </w:r>
      <w:r w:rsidR="00F24702" w:rsidRPr="00F24702">
        <w:rPr>
          <w:rFonts w:ascii="Arial" w:eastAsia="Arial Unicode MS" w:hAnsi="Arial"/>
        </w:rPr>
        <w:t>American Institute of Aeronautics and Astronautics (AIAA)</w:t>
      </w:r>
      <w:r w:rsidR="004A3C0E">
        <w:rPr>
          <w:rFonts w:ascii="Arial" w:eastAsia="Arial Unicode MS" w:hAnsi="Arial"/>
        </w:rPr>
        <w:t>,</w:t>
      </w:r>
      <w:r w:rsidR="00F24702">
        <w:rPr>
          <w:rFonts w:ascii="Arial" w:eastAsia="Arial Unicode MS" w:hAnsi="Arial"/>
        </w:rPr>
        <w:t xml:space="preserve"> we have adopted the principles described below. </w:t>
      </w:r>
    </w:p>
    <w:p w14:paraId="5C6FA71D" w14:textId="75E21B1C" w:rsidR="00774F37" w:rsidRDefault="00774F37" w:rsidP="00A56C2C">
      <w:pPr>
        <w:spacing w:before="120" w:after="0" w:line="240" w:lineRule="auto"/>
        <w:ind w:left="-425" w:right="-329"/>
        <w:jc w:val="both"/>
        <w:rPr>
          <w:rFonts w:ascii="Arial" w:eastAsia="Arial Unicode MS" w:hAnsi="Arial"/>
        </w:rPr>
      </w:pPr>
      <w:r>
        <w:rPr>
          <w:rFonts w:ascii="Arial" w:eastAsia="Arial Unicode MS" w:hAnsi="Arial"/>
        </w:rPr>
        <w:t xml:space="preserve">Generative AI will not be used in the paper review process for purposes other than improving the readability of the reviews written by programme committee members. Specifically, paper submissions will not be accessed by generative AI tools. </w:t>
      </w:r>
    </w:p>
    <w:p w14:paraId="2000A953" w14:textId="6C78BC0D" w:rsidR="00A3077F" w:rsidRPr="00A56C2C" w:rsidRDefault="00A3077F" w:rsidP="00A56C2C">
      <w:pPr>
        <w:spacing w:before="120" w:after="0" w:line="240" w:lineRule="auto"/>
        <w:ind w:left="-425" w:right="-329"/>
        <w:jc w:val="both"/>
        <w:rPr>
          <w:rFonts w:ascii="Arial" w:eastAsia="Arial Unicode MS" w:hAnsi="Arial"/>
        </w:rPr>
      </w:pPr>
      <w:r w:rsidRPr="00A56C2C">
        <w:rPr>
          <w:rFonts w:ascii="Arial" w:eastAsia="Arial Unicode MS" w:hAnsi="Arial"/>
        </w:rPr>
        <w:t>Each co-author is fully responsible and accountable for the content of the entire manuscript, including the accuracy, integrity, and completeness of the manuscript</w:t>
      </w:r>
      <w:r w:rsidR="000D02C5">
        <w:rPr>
          <w:rFonts w:ascii="Arial" w:eastAsia="Arial Unicode MS" w:hAnsi="Arial"/>
        </w:rPr>
        <w:t>;</w:t>
      </w:r>
      <w:r w:rsidRPr="00A56C2C">
        <w:rPr>
          <w:rFonts w:ascii="Arial" w:eastAsia="Arial Unicode MS" w:hAnsi="Arial"/>
        </w:rPr>
        <w:t xml:space="preserve"> citation</w:t>
      </w:r>
      <w:r w:rsidR="000D02C5">
        <w:rPr>
          <w:rFonts w:ascii="Arial" w:eastAsia="Arial Unicode MS" w:hAnsi="Arial"/>
        </w:rPr>
        <w:t>s</w:t>
      </w:r>
      <w:r w:rsidRPr="00A56C2C">
        <w:rPr>
          <w:rFonts w:ascii="Arial" w:eastAsia="Arial Unicode MS" w:hAnsi="Arial"/>
        </w:rPr>
        <w:t xml:space="preserve"> of previous work</w:t>
      </w:r>
      <w:r w:rsidR="000D02C5">
        <w:rPr>
          <w:rFonts w:ascii="Arial" w:eastAsia="Arial Unicode MS" w:hAnsi="Arial"/>
        </w:rPr>
        <w:t>;</w:t>
      </w:r>
      <w:r w:rsidRPr="00A56C2C">
        <w:rPr>
          <w:rFonts w:ascii="Arial" w:eastAsia="Arial Unicode MS" w:hAnsi="Arial"/>
        </w:rPr>
        <w:t xml:space="preserve"> copyright approval</w:t>
      </w:r>
      <w:r w:rsidR="000D02C5">
        <w:rPr>
          <w:rFonts w:ascii="Arial" w:eastAsia="Arial Unicode MS" w:hAnsi="Arial"/>
        </w:rPr>
        <w:t>;</w:t>
      </w:r>
      <w:r w:rsidRPr="00A56C2C">
        <w:rPr>
          <w:rFonts w:ascii="Arial" w:eastAsia="Arial Unicode MS" w:hAnsi="Arial"/>
        </w:rPr>
        <w:t xml:space="preserve"> and potential issues of plagiarism. </w:t>
      </w:r>
      <w:r w:rsidR="00774F37">
        <w:rPr>
          <w:rFonts w:ascii="Arial" w:eastAsia="Arial Unicode MS" w:hAnsi="Arial"/>
        </w:rPr>
        <w:t xml:space="preserve">Generative </w:t>
      </w:r>
      <w:r w:rsidRPr="00A56C2C">
        <w:rPr>
          <w:rFonts w:ascii="Arial" w:eastAsia="Arial Unicode MS" w:hAnsi="Arial"/>
        </w:rPr>
        <w:t xml:space="preserve">AI </w:t>
      </w:r>
      <w:r>
        <w:rPr>
          <w:rFonts w:ascii="Arial" w:eastAsia="Arial Unicode MS" w:hAnsi="Arial"/>
        </w:rPr>
        <w:t>tools</w:t>
      </w:r>
      <w:r w:rsidR="00475BBB">
        <w:rPr>
          <w:rFonts w:ascii="Arial" w:eastAsia="Arial Unicode MS" w:hAnsi="Arial"/>
        </w:rPr>
        <w:t xml:space="preserve"> </w:t>
      </w:r>
      <w:r w:rsidR="001075C8">
        <w:rPr>
          <w:rFonts w:ascii="Arial" w:eastAsia="Arial Unicode MS" w:hAnsi="Arial"/>
        </w:rPr>
        <w:t>may</w:t>
      </w:r>
      <w:r>
        <w:rPr>
          <w:rFonts w:ascii="Arial" w:eastAsia="Arial Unicode MS" w:hAnsi="Arial"/>
        </w:rPr>
        <w:t xml:space="preserve"> </w:t>
      </w:r>
      <w:r w:rsidRPr="00A56C2C">
        <w:rPr>
          <w:rFonts w:ascii="Arial" w:eastAsia="Arial Unicode MS" w:hAnsi="Arial"/>
        </w:rPr>
        <w:t xml:space="preserve">be used to improve readability, grammar, and language </w:t>
      </w:r>
      <w:r>
        <w:rPr>
          <w:rFonts w:ascii="Arial" w:eastAsia="Arial Unicode MS" w:hAnsi="Arial"/>
        </w:rPr>
        <w:t>of</w:t>
      </w:r>
      <w:r w:rsidRPr="00A56C2C">
        <w:rPr>
          <w:rFonts w:ascii="Arial" w:eastAsia="Arial Unicode MS" w:hAnsi="Arial"/>
        </w:rPr>
        <w:t xml:space="preserve"> the work. Authors may not cite AI engines as source</w:t>
      </w:r>
      <w:r w:rsidR="000D02C5">
        <w:rPr>
          <w:rFonts w:ascii="Arial" w:eastAsia="Arial Unicode MS" w:hAnsi="Arial"/>
        </w:rPr>
        <w:t>s</w:t>
      </w:r>
      <w:r w:rsidRPr="00A56C2C">
        <w:rPr>
          <w:rFonts w:ascii="Arial" w:eastAsia="Arial Unicode MS" w:hAnsi="Arial"/>
        </w:rPr>
        <w:t>.</w:t>
      </w:r>
      <w:r w:rsidR="003E21A2">
        <w:rPr>
          <w:rFonts w:ascii="Arial" w:eastAsia="Arial Unicode MS" w:hAnsi="Arial"/>
        </w:rPr>
        <w:t xml:space="preserve"> </w:t>
      </w:r>
      <w:r w:rsidR="00082662">
        <w:rPr>
          <w:rFonts w:ascii="Arial" w:eastAsia="Arial Unicode MS" w:hAnsi="Arial"/>
        </w:rPr>
        <w:t xml:space="preserve">Generative </w:t>
      </w:r>
      <w:r w:rsidRPr="00A56C2C">
        <w:rPr>
          <w:rFonts w:ascii="Arial" w:eastAsia="Arial Unicode MS" w:hAnsi="Arial"/>
        </w:rPr>
        <w:t xml:space="preserve">AI </w:t>
      </w:r>
      <w:r w:rsidR="000D02C5">
        <w:rPr>
          <w:rFonts w:ascii="Arial" w:eastAsia="Arial Unicode MS" w:hAnsi="Arial"/>
        </w:rPr>
        <w:t>may</w:t>
      </w:r>
      <w:r w:rsidRPr="00A56C2C">
        <w:rPr>
          <w:rFonts w:ascii="Arial" w:eastAsia="Arial Unicode MS" w:hAnsi="Arial"/>
        </w:rPr>
        <w:t xml:space="preserve"> be used to construct or </w:t>
      </w:r>
      <w:r w:rsidR="008A5020">
        <w:rPr>
          <w:rFonts w:ascii="Arial" w:eastAsia="Arial Unicode MS" w:hAnsi="Arial"/>
        </w:rPr>
        <w:t>enhance</w:t>
      </w:r>
      <w:r w:rsidR="008A5020" w:rsidRPr="00A56C2C">
        <w:rPr>
          <w:rFonts w:ascii="Arial" w:eastAsia="Arial Unicode MS" w:hAnsi="Arial"/>
        </w:rPr>
        <w:t xml:space="preserve"> </w:t>
      </w:r>
      <w:r w:rsidRPr="00A56C2C">
        <w:rPr>
          <w:rFonts w:ascii="Arial" w:eastAsia="Arial Unicode MS" w:hAnsi="Arial"/>
        </w:rPr>
        <w:t>illustrations, figures</w:t>
      </w:r>
      <w:r w:rsidR="000D02C5">
        <w:rPr>
          <w:rFonts w:ascii="Arial" w:eastAsia="Arial Unicode MS" w:hAnsi="Arial"/>
        </w:rPr>
        <w:t>,</w:t>
      </w:r>
      <w:r w:rsidRPr="00A56C2C">
        <w:rPr>
          <w:rFonts w:ascii="Arial" w:eastAsia="Arial Unicode MS" w:hAnsi="Arial"/>
        </w:rPr>
        <w:t xml:space="preserve"> or graphics to improve clarity and communicat</w:t>
      </w:r>
      <w:r w:rsidR="000D02C5">
        <w:rPr>
          <w:rFonts w:ascii="Arial" w:eastAsia="Arial Unicode MS" w:hAnsi="Arial"/>
        </w:rPr>
        <w:t xml:space="preserve">e </w:t>
      </w:r>
      <w:r w:rsidRPr="00A56C2C">
        <w:rPr>
          <w:rFonts w:ascii="Arial" w:eastAsia="Arial Unicode MS" w:hAnsi="Arial"/>
        </w:rPr>
        <w:t>concepts. However, AI sh</w:t>
      </w:r>
      <w:r w:rsidR="000D02C5">
        <w:rPr>
          <w:rFonts w:ascii="Arial" w:eastAsia="Arial Unicode MS" w:hAnsi="Arial"/>
        </w:rPr>
        <w:t>ould</w:t>
      </w:r>
      <w:r w:rsidRPr="00A56C2C">
        <w:rPr>
          <w:rFonts w:ascii="Arial" w:eastAsia="Arial Unicode MS" w:hAnsi="Arial"/>
        </w:rPr>
        <w:t xml:space="preserve"> not be used to generate false or misleading photographs, such as adding objects or images of individuals.</w:t>
      </w:r>
    </w:p>
    <w:p w14:paraId="4533F77C" w14:textId="24D1B969" w:rsidR="00961728" w:rsidRPr="00EC28F1" w:rsidRDefault="00961728" w:rsidP="000D02C5">
      <w:pPr>
        <w:spacing w:before="120" w:after="0" w:line="240" w:lineRule="auto"/>
        <w:ind w:left="-425" w:right="-329"/>
        <w:jc w:val="both"/>
        <w:rPr>
          <w:rFonts w:ascii="Arial" w:eastAsia="Arial Unicode MS" w:hAnsi="Arial" w:cs="Arial"/>
        </w:rPr>
      </w:pPr>
      <w:r>
        <w:rPr>
          <w:rFonts w:ascii="Arial" w:hAnsi="Arial" w:cs="Arial"/>
          <w:color w:val="000000"/>
        </w:rPr>
        <w:t>Papers found to make excessive use of AI tools will be rejected.</w:t>
      </w:r>
      <w:r w:rsidR="00E7117A">
        <w:rPr>
          <w:rFonts w:ascii="Arial" w:hAnsi="Arial" w:cs="Arial"/>
          <w:color w:val="000000"/>
        </w:rPr>
        <w:t xml:space="preserve"> The use of AI is subject to a declaration (see template)</w:t>
      </w:r>
      <w:r w:rsidR="00B00518">
        <w:rPr>
          <w:rFonts w:ascii="Arial" w:hAnsi="Arial" w:cs="Arial"/>
          <w:color w:val="000000"/>
        </w:rPr>
        <w:t>.</w:t>
      </w:r>
    </w:p>
    <w:p w14:paraId="28EF2C86" w14:textId="69454557" w:rsidR="0029756F" w:rsidRPr="0029756F" w:rsidRDefault="0029756F" w:rsidP="0029756F">
      <w:pPr>
        <w:spacing w:before="120" w:after="0" w:line="240" w:lineRule="auto"/>
        <w:ind w:left="-425" w:right="-329"/>
        <w:jc w:val="both"/>
        <w:rPr>
          <w:rFonts w:ascii="Arial" w:hAnsi="Arial" w:cs="Arial"/>
          <w:szCs w:val="20"/>
        </w:rPr>
      </w:pPr>
      <w:r w:rsidRPr="0029756F">
        <w:rPr>
          <w:rFonts w:ascii="Arial" w:hAnsi="Arial" w:cs="Arial"/>
          <w:b/>
          <w:bCs/>
          <w:szCs w:val="20"/>
        </w:rPr>
        <w:t>Conference Co-Chairs</w:t>
      </w:r>
    </w:p>
    <w:p w14:paraId="4FE2E091" w14:textId="77777777" w:rsidR="00963D59" w:rsidRDefault="00963D59" w:rsidP="00963D59">
      <w:pPr>
        <w:numPr>
          <w:ilvl w:val="0"/>
          <w:numId w:val="13"/>
        </w:numPr>
        <w:spacing w:before="120" w:after="0" w:line="240" w:lineRule="auto"/>
        <w:ind w:right="-329"/>
        <w:jc w:val="both"/>
        <w:rPr>
          <w:rFonts w:ascii="Arial" w:hAnsi="Arial" w:cs="Arial"/>
          <w:szCs w:val="20"/>
        </w:rPr>
      </w:pPr>
      <w:r w:rsidRPr="0029756F">
        <w:rPr>
          <w:rFonts w:ascii="Arial" w:hAnsi="Arial" w:cs="Arial"/>
          <w:szCs w:val="20"/>
        </w:rPr>
        <w:t>Dirk Schaefer, EUROCONTROL</w:t>
      </w:r>
    </w:p>
    <w:p w14:paraId="7A8BD084" w14:textId="13699D56" w:rsidR="0029756F" w:rsidRPr="0029756F" w:rsidRDefault="0029756F" w:rsidP="0029756F">
      <w:pPr>
        <w:numPr>
          <w:ilvl w:val="0"/>
          <w:numId w:val="13"/>
        </w:numPr>
        <w:spacing w:before="120" w:after="0" w:line="240" w:lineRule="auto"/>
        <w:ind w:right="-329"/>
        <w:jc w:val="both"/>
        <w:rPr>
          <w:rFonts w:ascii="Arial" w:hAnsi="Arial" w:cs="Arial"/>
          <w:szCs w:val="20"/>
        </w:rPr>
      </w:pPr>
      <w:r w:rsidRPr="0029756F">
        <w:rPr>
          <w:rFonts w:ascii="Arial" w:hAnsi="Arial" w:cs="Arial"/>
          <w:szCs w:val="20"/>
        </w:rPr>
        <w:t>Eric Neiderman, FAA</w:t>
      </w:r>
    </w:p>
    <w:p w14:paraId="5ADBF91B" w14:textId="3C938E42" w:rsidR="0029756F" w:rsidRPr="004C2DFD" w:rsidRDefault="00BE0C66" w:rsidP="0029756F">
      <w:pPr>
        <w:tabs>
          <w:tab w:val="num" w:pos="720"/>
        </w:tabs>
        <w:spacing w:before="120" w:after="0" w:line="240" w:lineRule="auto"/>
        <w:ind w:left="-425" w:right="-329"/>
        <w:jc w:val="both"/>
        <w:rPr>
          <w:rFonts w:ascii="Arial" w:hAnsi="Arial" w:cs="Arial"/>
          <w:b/>
          <w:bCs/>
          <w:szCs w:val="20"/>
        </w:rPr>
      </w:pPr>
      <w:r>
        <w:rPr>
          <w:rFonts w:ascii="Arial" w:hAnsi="Arial" w:cs="Arial"/>
          <w:b/>
          <w:bCs/>
          <w:szCs w:val="20"/>
        </w:rPr>
        <w:t xml:space="preserve">Student </w:t>
      </w:r>
      <w:r w:rsidR="0029756F" w:rsidRPr="004C2DFD">
        <w:rPr>
          <w:rFonts w:ascii="Arial" w:hAnsi="Arial" w:cs="Arial"/>
          <w:b/>
          <w:bCs/>
          <w:szCs w:val="20"/>
        </w:rPr>
        <w:t>Symposium Chair</w:t>
      </w:r>
      <w:r w:rsidR="003C6AFB">
        <w:rPr>
          <w:rFonts w:ascii="Arial" w:hAnsi="Arial" w:cs="Arial"/>
          <w:b/>
          <w:bCs/>
          <w:szCs w:val="20"/>
        </w:rPr>
        <w:t>s</w:t>
      </w:r>
      <w:r w:rsidR="0029756F" w:rsidRPr="004C2DFD">
        <w:rPr>
          <w:rFonts w:ascii="Arial" w:hAnsi="Arial" w:cs="Arial"/>
          <w:b/>
          <w:bCs/>
          <w:szCs w:val="20"/>
        </w:rPr>
        <w:t xml:space="preserve">: </w:t>
      </w:r>
      <w:r w:rsidR="0029756F" w:rsidRPr="004C2DFD">
        <w:rPr>
          <w:rFonts w:ascii="Arial" w:hAnsi="Arial" w:cs="Arial"/>
          <w:szCs w:val="20"/>
        </w:rPr>
        <w:t>Dav</w:t>
      </w:r>
      <w:r w:rsidR="002A0B5B">
        <w:rPr>
          <w:rFonts w:ascii="Arial" w:hAnsi="Arial" w:cs="Arial"/>
          <w:szCs w:val="20"/>
        </w:rPr>
        <w:t>id</w:t>
      </w:r>
      <w:r w:rsidR="0029756F" w:rsidRPr="004C2DFD">
        <w:rPr>
          <w:rFonts w:ascii="Arial" w:hAnsi="Arial" w:cs="Arial"/>
          <w:szCs w:val="20"/>
        </w:rPr>
        <w:t xml:space="preserve"> Lovell, University of Maryland</w:t>
      </w:r>
      <w:r w:rsidR="005F4DC1">
        <w:rPr>
          <w:rFonts w:ascii="Arial" w:hAnsi="Arial" w:cs="Arial"/>
          <w:szCs w:val="20"/>
        </w:rPr>
        <w:t>,</w:t>
      </w:r>
      <w:r w:rsidR="0029756F" w:rsidRPr="004C2DFD">
        <w:rPr>
          <w:rFonts w:ascii="Arial" w:hAnsi="Arial" w:cs="Arial"/>
          <w:b/>
          <w:bCs/>
          <w:szCs w:val="20"/>
        </w:rPr>
        <w:t xml:space="preserve"> </w:t>
      </w:r>
      <w:r w:rsidR="00457EE8" w:rsidRPr="004C2DFD">
        <w:rPr>
          <w:rFonts w:ascii="Arial" w:hAnsi="Arial" w:cs="Arial"/>
          <w:szCs w:val="20"/>
        </w:rPr>
        <w:t xml:space="preserve">and </w:t>
      </w:r>
      <w:r w:rsidR="00E90603" w:rsidRPr="004C2DFD">
        <w:rPr>
          <w:rFonts w:ascii="Arial" w:hAnsi="Arial" w:cs="Arial"/>
          <w:szCs w:val="20"/>
        </w:rPr>
        <w:t>Hartmut</w:t>
      </w:r>
      <w:r w:rsidR="00457EE8" w:rsidRPr="004C2DFD">
        <w:rPr>
          <w:rFonts w:ascii="Arial" w:hAnsi="Arial" w:cs="Arial"/>
          <w:szCs w:val="20"/>
        </w:rPr>
        <w:t xml:space="preserve"> Fricke, TU Dresden</w:t>
      </w:r>
    </w:p>
    <w:p w14:paraId="1CFCB85D" w14:textId="3634C2D9" w:rsidR="0029756F" w:rsidRPr="004C2DFD" w:rsidRDefault="0029756F" w:rsidP="0029756F">
      <w:pPr>
        <w:tabs>
          <w:tab w:val="num" w:pos="720"/>
        </w:tabs>
        <w:spacing w:before="120" w:after="0" w:line="240" w:lineRule="auto"/>
        <w:ind w:left="-425" w:right="-329"/>
        <w:jc w:val="both"/>
        <w:rPr>
          <w:rFonts w:ascii="Arial" w:hAnsi="Arial" w:cs="Arial"/>
          <w:szCs w:val="20"/>
        </w:rPr>
      </w:pPr>
      <w:r w:rsidRPr="004C2DFD">
        <w:rPr>
          <w:rFonts w:ascii="Arial" w:hAnsi="Arial" w:cs="Arial"/>
          <w:b/>
          <w:bCs/>
          <w:szCs w:val="20"/>
        </w:rPr>
        <w:t>Tutorial Chair</w:t>
      </w:r>
      <w:r w:rsidR="003C6AFB">
        <w:rPr>
          <w:rFonts w:ascii="Arial" w:hAnsi="Arial" w:cs="Arial"/>
          <w:b/>
          <w:bCs/>
          <w:szCs w:val="20"/>
        </w:rPr>
        <w:t>s</w:t>
      </w:r>
      <w:r w:rsidRPr="004C2DFD">
        <w:rPr>
          <w:rFonts w:ascii="Arial" w:hAnsi="Arial" w:cs="Arial"/>
          <w:b/>
          <w:bCs/>
          <w:szCs w:val="20"/>
        </w:rPr>
        <w:t xml:space="preserve">: </w:t>
      </w:r>
      <w:r w:rsidRPr="004C2DFD">
        <w:rPr>
          <w:rFonts w:ascii="Arial" w:hAnsi="Arial" w:cs="Arial"/>
          <w:szCs w:val="20"/>
        </w:rPr>
        <w:t>Michael Schultz, University of the German Armed Forces</w:t>
      </w:r>
      <w:r w:rsidR="005F4DC1">
        <w:rPr>
          <w:rFonts w:ascii="Arial" w:hAnsi="Arial" w:cs="Arial"/>
          <w:szCs w:val="20"/>
        </w:rPr>
        <w:t>,</w:t>
      </w:r>
      <w:r w:rsidRPr="004C2DFD">
        <w:rPr>
          <w:rFonts w:ascii="Arial" w:hAnsi="Arial" w:cs="Arial"/>
          <w:szCs w:val="20"/>
        </w:rPr>
        <w:t xml:space="preserve"> </w:t>
      </w:r>
      <w:r w:rsidR="00457EE8" w:rsidRPr="004C2DFD">
        <w:rPr>
          <w:rFonts w:ascii="Arial" w:hAnsi="Arial" w:cs="Arial"/>
          <w:szCs w:val="20"/>
        </w:rPr>
        <w:t>and Yu Zhang, University of South Florida</w:t>
      </w:r>
    </w:p>
    <w:p w14:paraId="155A60BB" w14:textId="6C1A6C38" w:rsidR="00E90603" w:rsidRDefault="007A29A4" w:rsidP="0029756F">
      <w:pPr>
        <w:spacing w:before="120" w:after="0" w:line="240" w:lineRule="auto"/>
        <w:ind w:left="-425" w:right="-329"/>
        <w:jc w:val="both"/>
        <w:rPr>
          <w:rFonts w:ascii="Arial" w:hAnsi="Arial" w:cs="Arial"/>
          <w:b/>
          <w:bCs/>
          <w:szCs w:val="20"/>
        </w:rPr>
      </w:pPr>
      <w:r w:rsidRPr="001A379E">
        <w:rPr>
          <w:rFonts w:ascii="Arial" w:hAnsi="Arial" w:cs="Arial"/>
          <w:b/>
          <w:bCs/>
          <w:szCs w:val="20"/>
        </w:rPr>
        <w:t>Communication Chairs:</w:t>
      </w:r>
      <w:r w:rsidR="001A379E">
        <w:rPr>
          <w:rFonts w:ascii="Arial" w:hAnsi="Arial" w:cs="Arial"/>
          <w:b/>
          <w:bCs/>
          <w:szCs w:val="20"/>
        </w:rPr>
        <w:t xml:space="preserve"> </w:t>
      </w:r>
      <w:r w:rsidR="001A379E" w:rsidRPr="001A379E">
        <w:rPr>
          <w:rFonts w:ascii="Arial" w:hAnsi="Arial" w:cs="Arial"/>
          <w:szCs w:val="20"/>
        </w:rPr>
        <w:t>Sameer Alam, N</w:t>
      </w:r>
      <w:r w:rsidR="001A379E">
        <w:rPr>
          <w:rFonts w:ascii="Arial" w:hAnsi="Arial" w:cs="Arial"/>
          <w:szCs w:val="20"/>
        </w:rPr>
        <w:t>anyang Technological University</w:t>
      </w:r>
      <w:r w:rsidR="001A379E" w:rsidRPr="001A379E">
        <w:rPr>
          <w:rFonts w:ascii="Arial" w:hAnsi="Arial" w:cs="Arial"/>
          <w:szCs w:val="20"/>
        </w:rPr>
        <w:t xml:space="preserve"> Singapore, and Max Li, University of Michigan.</w:t>
      </w:r>
    </w:p>
    <w:p w14:paraId="220F490B" w14:textId="77777777" w:rsidR="007A29A4" w:rsidRDefault="007A29A4" w:rsidP="00B36346">
      <w:pPr>
        <w:tabs>
          <w:tab w:val="num" w:pos="-426"/>
        </w:tabs>
        <w:spacing w:before="120" w:after="0" w:line="240" w:lineRule="auto"/>
        <w:ind w:left="-425" w:right="-29"/>
        <w:jc w:val="both"/>
        <w:rPr>
          <w:rFonts w:ascii="Arial" w:hAnsi="Arial" w:cs="Arial"/>
          <w:b/>
          <w:bCs/>
          <w:szCs w:val="20"/>
        </w:rPr>
      </w:pPr>
    </w:p>
    <w:p w14:paraId="46032D94" w14:textId="6C5F60BE" w:rsidR="00DF54F5" w:rsidRDefault="00DF54F5" w:rsidP="00B36346">
      <w:pPr>
        <w:tabs>
          <w:tab w:val="num" w:pos="-426"/>
        </w:tabs>
        <w:spacing w:before="120" w:after="0" w:line="240" w:lineRule="auto"/>
        <w:ind w:left="-425" w:right="-29"/>
        <w:jc w:val="both"/>
        <w:rPr>
          <w:rFonts w:ascii="Arial" w:hAnsi="Arial" w:cs="Arial"/>
          <w:b/>
          <w:bCs/>
          <w:szCs w:val="20"/>
        </w:rPr>
      </w:pPr>
      <w:r>
        <w:rPr>
          <w:rFonts w:ascii="Arial" w:hAnsi="Arial" w:cs="Arial"/>
          <w:b/>
          <w:bCs/>
          <w:szCs w:val="20"/>
        </w:rPr>
        <w:t xml:space="preserve">Student Funding </w:t>
      </w:r>
    </w:p>
    <w:p w14:paraId="10876A7D" w14:textId="4256BB6D" w:rsidR="00DF54F5" w:rsidRDefault="00DF54F5" w:rsidP="00B36346">
      <w:pPr>
        <w:tabs>
          <w:tab w:val="num" w:pos="-426"/>
        </w:tabs>
        <w:spacing w:before="120" w:after="0" w:line="240" w:lineRule="auto"/>
        <w:ind w:left="-425" w:right="-29"/>
        <w:jc w:val="both"/>
        <w:rPr>
          <w:rFonts w:ascii="Arial" w:hAnsi="Arial" w:cs="Arial"/>
          <w:b/>
          <w:bCs/>
          <w:szCs w:val="20"/>
        </w:rPr>
      </w:pPr>
      <w:r w:rsidRPr="0029756F">
        <w:rPr>
          <w:rFonts w:ascii="Arial" w:hAnsi="Arial" w:cs="Arial"/>
          <w:szCs w:val="20"/>
        </w:rPr>
        <w:t>Limited funding will be available for student presenters who require financial assistance to attend the symposium.</w:t>
      </w:r>
      <w:r>
        <w:rPr>
          <w:rFonts w:ascii="Arial" w:hAnsi="Arial" w:cs="Arial"/>
          <w:szCs w:val="20"/>
        </w:rPr>
        <w:t xml:space="preserve"> Such assistance can be requested under specific conditions by the first author of a </w:t>
      </w:r>
      <w:r w:rsidR="00BE0C66">
        <w:rPr>
          <w:rFonts w:ascii="Arial" w:hAnsi="Arial" w:cs="Arial"/>
          <w:szCs w:val="20"/>
        </w:rPr>
        <w:t xml:space="preserve">student </w:t>
      </w:r>
      <w:r w:rsidR="00E94469">
        <w:rPr>
          <w:rFonts w:ascii="Arial" w:hAnsi="Arial" w:cs="Arial"/>
          <w:szCs w:val="20"/>
        </w:rPr>
        <w:t xml:space="preserve">research </w:t>
      </w:r>
      <w:r>
        <w:rPr>
          <w:rFonts w:ascii="Arial" w:hAnsi="Arial" w:cs="Arial"/>
          <w:szCs w:val="20"/>
        </w:rPr>
        <w:t xml:space="preserve">paper. Details will be published with the notification of acceptance of </w:t>
      </w:r>
      <w:r w:rsidR="00BE0C66">
        <w:rPr>
          <w:rFonts w:ascii="Arial" w:hAnsi="Arial" w:cs="Arial"/>
          <w:szCs w:val="20"/>
        </w:rPr>
        <w:t xml:space="preserve">student </w:t>
      </w:r>
      <w:r w:rsidR="00E94469">
        <w:rPr>
          <w:rFonts w:ascii="Arial" w:hAnsi="Arial" w:cs="Arial"/>
          <w:szCs w:val="20"/>
        </w:rPr>
        <w:t xml:space="preserve">research </w:t>
      </w:r>
      <w:r>
        <w:rPr>
          <w:rFonts w:ascii="Arial" w:hAnsi="Arial" w:cs="Arial"/>
          <w:szCs w:val="20"/>
        </w:rPr>
        <w:t>papers.</w:t>
      </w:r>
      <w:r w:rsidR="00C909AF">
        <w:rPr>
          <w:rFonts w:ascii="Arial" w:hAnsi="Arial" w:cs="Arial"/>
          <w:szCs w:val="20"/>
        </w:rPr>
        <w:t xml:space="preserve"> Student funding is not available for coauthors of full papers.</w:t>
      </w:r>
    </w:p>
    <w:p w14:paraId="2A767226" w14:textId="77777777" w:rsidR="00DF54F5" w:rsidRDefault="00DF54F5" w:rsidP="00B36346">
      <w:pPr>
        <w:tabs>
          <w:tab w:val="num" w:pos="-426"/>
        </w:tabs>
        <w:spacing w:before="120" w:after="0" w:line="240" w:lineRule="auto"/>
        <w:ind w:left="-425" w:right="-29"/>
        <w:jc w:val="both"/>
        <w:rPr>
          <w:rFonts w:ascii="Arial" w:hAnsi="Arial" w:cs="Arial"/>
          <w:b/>
          <w:bCs/>
          <w:szCs w:val="20"/>
        </w:rPr>
      </w:pPr>
    </w:p>
    <w:p w14:paraId="75998E4D" w14:textId="360CF742" w:rsidR="00B36346" w:rsidRDefault="0029756F" w:rsidP="00B36346">
      <w:pPr>
        <w:tabs>
          <w:tab w:val="num" w:pos="-426"/>
        </w:tabs>
        <w:spacing w:before="120" w:after="0" w:line="240" w:lineRule="auto"/>
        <w:ind w:left="-425" w:right="-29"/>
        <w:jc w:val="both"/>
        <w:rPr>
          <w:rFonts w:ascii="Arial" w:eastAsia="Arial Unicode MS" w:hAnsi="Arial"/>
          <w:szCs w:val="20"/>
        </w:rPr>
      </w:pPr>
      <w:r w:rsidRPr="0029756F">
        <w:rPr>
          <w:rFonts w:ascii="Arial" w:hAnsi="Arial" w:cs="Arial"/>
          <w:b/>
          <w:bCs/>
          <w:szCs w:val="20"/>
        </w:rPr>
        <w:t>Conference Themes</w:t>
      </w:r>
      <w:r w:rsidR="00B36346" w:rsidRPr="00B36346">
        <w:rPr>
          <w:rFonts w:ascii="Arial" w:eastAsia="Arial Unicode MS" w:hAnsi="Arial"/>
          <w:szCs w:val="20"/>
        </w:rPr>
        <w:t xml:space="preserve"> </w:t>
      </w:r>
    </w:p>
    <w:p w14:paraId="5B12E6CC" w14:textId="0D23E907" w:rsidR="00B36346" w:rsidRPr="001452D6" w:rsidRDefault="00B36346" w:rsidP="00B36346">
      <w:pPr>
        <w:tabs>
          <w:tab w:val="num" w:pos="-426"/>
        </w:tabs>
        <w:spacing w:before="120" w:after="0" w:line="240" w:lineRule="auto"/>
        <w:ind w:left="-425" w:right="-29"/>
        <w:jc w:val="both"/>
        <w:rPr>
          <w:rFonts w:ascii="Arial" w:eastAsia="Arial Unicode MS" w:hAnsi="Arial"/>
          <w:szCs w:val="20"/>
        </w:rPr>
      </w:pPr>
      <w:r w:rsidRPr="001452D6">
        <w:rPr>
          <w:rFonts w:ascii="Arial" w:eastAsia="Arial Unicode MS" w:hAnsi="Arial"/>
          <w:szCs w:val="20"/>
        </w:rPr>
        <w:t>The</w:t>
      </w:r>
      <w:r>
        <w:rPr>
          <w:rFonts w:ascii="Arial" w:eastAsia="Arial Unicode MS" w:hAnsi="Arial"/>
          <w:szCs w:val="20"/>
        </w:rPr>
        <w:t xml:space="preserve"> following</w:t>
      </w:r>
      <w:r w:rsidRPr="001452D6">
        <w:rPr>
          <w:rFonts w:ascii="Arial" w:eastAsia="Arial Unicode MS" w:hAnsi="Arial"/>
          <w:szCs w:val="20"/>
        </w:rPr>
        <w:t xml:space="preserve"> descriptions outline the scope of each theme as envisaged by the Programme Committee. The</w:t>
      </w:r>
      <w:r w:rsidR="003C6AFB">
        <w:rPr>
          <w:rFonts w:ascii="Arial" w:eastAsia="Arial Unicode MS" w:hAnsi="Arial"/>
          <w:szCs w:val="20"/>
        </w:rPr>
        <w:t>se</w:t>
      </w:r>
      <w:r w:rsidRPr="001452D6">
        <w:rPr>
          <w:rFonts w:ascii="Arial" w:eastAsia="Arial Unicode MS" w:hAnsi="Arial"/>
          <w:szCs w:val="20"/>
        </w:rPr>
        <w:t xml:space="preserve"> are not exhaustive, so related subject matter not explicitly mentioned may be submitted.</w:t>
      </w:r>
      <w:r w:rsidRPr="00B866C2">
        <w:rPr>
          <w:rFonts w:ascii="Arial" w:eastAsia="Arial Unicode MS" w:hAnsi="Arial"/>
          <w:szCs w:val="20"/>
        </w:rPr>
        <w:t xml:space="preserve"> </w:t>
      </w:r>
      <w:r>
        <w:rPr>
          <w:rFonts w:ascii="Arial" w:eastAsia="Arial Unicode MS" w:hAnsi="Arial"/>
          <w:szCs w:val="20"/>
        </w:rPr>
        <w:t>The committee reserves the right to shift submitted papers to theme</w:t>
      </w:r>
      <w:r w:rsidR="003C6AFB">
        <w:rPr>
          <w:rFonts w:ascii="Arial" w:eastAsia="Arial Unicode MS" w:hAnsi="Arial"/>
          <w:szCs w:val="20"/>
        </w:rPr>
        <w:t>s</w:t>
      </w:r>
      <w:r>
        <w:rPr>
          <w:rFonts w:ascii="Arial" w:eastAsia="Arial Unicode MS" w:hAnsi="Arial"/>
          <w:szCs w:val="20"/>
        </w:rPr>
        <w:t xml:space="preserve"> </w:t>
      </w:r>
      <w:r w:rsidR="003C6AFB">
        <w:rPr>
          <w:rFonts w:ascii="Arial" w:eastAsia="Arial Unicode MS" w:hAnsi="Arial"/>
          <w:szCs w:val="20"/>
        </w:rPr>
        <w:t xml:space="preserve">other </w:t>
      </w:r>
      <w:r>
        <w:rPr>
          <w:rFonts w:ascii="Arial" w:eastAsia="Arial Unicode MS" w:hAnsi="Arial"/>
          <w:szCs w:val="20"/>
        </w:rPr>
        <w:t xml:space="preserve">than </w:t>
      </w:r>
      <w:r w:rsidR="003C6AFB">
        <w:rPr>
          <w:rFonts w:ascii="Arial" w:eastAsia="Arial Unicode MS" w:hAnsi="Arial"/>
          <w:szCs w:val="20"/>
        </w:rPr>
        <w:t xml:space="preserve">those </w:t>
      </w:r>
      <w:r>
        <w:rPr>
          <w:rFonts w:ascii="Arial" w:eastAsia="Arial Unicode MS" w:hAnsi="Arial"/>
          <w:szCs w:val="20"/>
        </w:rPr>
        <w:t>specified by the author</w:t>
      </w:r>
      <w:r w:rsidR="003C6AFB">
        <w:rPr>
          <w:rFonts w:ascii="Arial" w:eastAsia="Arial Unicode MS" w:hAnsi="Arial"/>
          <w:szCs w:val="20"/>
        </w:rPr>
        <w:t>s</w:t>
      </w:r>
      <w:r>
        <w:rPr>
          <w:rFonts w:ascii="Arial" w:eastAsia="Arial Unicode MS" w:hAnsi="Arial"/>
          <w:szCs w:val="20"/>
        </w:rPr>
        <w:t>. The</w:t>
      </w:r>
      <w:r w:rsidR="003C6AFB">
        <w:rPr>
          <w:rFonts w:ascii="Arial" w:eastAsia="Arial Unicode MS" w:hAnsi="Arial"/>
          <w:szCs w:val="20"/>
        </w:rPr>
        <w:t>se</w:t>
      </w:r>
      <w:r>
        <w:rPr>
          <w:rFonts w:ascii="Arial" w:eastAsia="Arial Unicode MS" w:hAnsi="Arial"/>
          <w:szCs w:val="20"/>
        </w:rPr>
        <w:t xml:space="preserve"> topics are relevant for Full Paper and </w:t>
      </w:r>
      <w:r w:rsidR="00D15900">
        <w:rPr>
          <w:rFonts w:ascii="Arial" w:eastAsia="Arial Unicode MS" w:hAnsi="Arial"/>
          <w:szCs w:val="20"/>
        </w:rPr>
        <w:t xml:space="preserve">Student </w:t>
      </w:r>
      <w:r>
        <w:rPr>
          <w:rFonts w:ascii="Arial" w:eastAsia="Arial Unicode MS" w:hAnsi="Arial"/>
          <w:szCs w:val="20"/>
        </w:rPr>
        <w:t>Paper submissions alike</w:t>
      </w:r>
      <w:r w:rsidR="003C6AFB">
        <w:rPr>
          <w:rFonts w:ascii="Arial" w:eastAsia="Arial Unicode MS" w:hAnsi="Arial"/>
          <w:szCs w:val="20"/>
        </w:rPr>
        <w:t>.</w:t>
      </w:r>
    </w:p>
    <w:p w14:paraId="03A45502" w14:textId="05E6D738" w:rsidR="00FA4AB3" w:rsidRDefault="00FA4AB3" w:rsidP="00BE430A">
      <w:pPr>
        <w:tabs>
          <w:tab w:val="num" w:pos="-426"/>
        </w:tabs>
        <w:spacing w:before="120" w:after="0" w:line="240" w:lineRule="auto"/>
        <w:ind w:left="-425" w:right="-29"/>
        <w:jc w:val="both"/>
        <w:rPr>
          <w:rFonts w:ascii="Arial" w:eastAsia="Arial Unicode MS" w:hAnsi="Arial"/>
          <w:b/>
          <w:szCs w:val="20"/>
        </w:rPr>
      </w:pPr>
      <w:r>
        <w:rPr>
          <w:rFonts w:ascii="Arial" w:eastAsia="Arial Unicode MS" w:hAnsi="Arial"/>
          <w:b/>
          <w:szCs w:val="20"/>
        </w:rPr>
        <w:t>Air traffic flow management and optimization</w:t>
      </w:r>
    </w:p>
    <w:p w14:paraId="198EE699" w14:textId="27F09F51" w:rsidR="00381076" w:rsidRPr="001452D6" w:rsidRDefault="00100E11" w:rsidP="00BE430A">
      <w:pPr>
        <w:tabs>
          <w:tab w:val="num" w:pos="-426"/>
        </w:tabs>
        <w:spacing w:before="120" w:after="0" w:line="240" w:lineRule="auto"/>
        <w:ind w:left="-425" w:right="-29"/>
        <w:jc w:val="both"/>
        <w:rPr>
          <w:rFonts w:ascii="Arial" w:hAnsi="Arial" w:cs="Arial"/>
          <w:szCs w:val="20"/>
          <w:lang w:eastAsia="en-GB"/>
        </w:rPr>
      </w:pPr>
      <w:r>
        <w:rPr>
          <w:rFonts w:ascii="Arial" w:hAnsi="Arial" w:cs="Arial"/>
          <w:szCs w:val="20"/>
          <w:lang w:eastAsia="en-GB"/>
        </w:rPr>
        <w:lastRenderedPageBreak/>
        <w:t>FAA modernization</w:t>
      </w:r>
      <w:r w:rsidR="00381076" w:rsidRPr="001452D6">
        <w:rPr>
          <w:rFonts w:ascii="Arial" w:hAnsi="Arial" w:cs="Arial"/>
          <w:szCs w:val="20"/>
          <w:lang w:eastAsia="en-GB"/>
        </w:rPr>
        <w:t xml:space="preserve"> </w:t>
      </w:r>
      <w:r w:rsidR="00CD4078">
        <w:rPr>
          <w:rFonts w:ascii="Arial" w:hAnsi="Arial" w:cs="Arial"/>
          <w:szCs w:val="20"/>
          <w:lang w:eastAsia="en-GB"/>
        </w:rPr>
        <w:t xml:space="preserve">programs </w:t>
      </w:r>
      <w:r w:rsidR="00381076" w:rsidRPr="001452D6">
        <w:rPr>
          <w:rFonts w:ascii="Arial" w:hAnsi="Arial" w:cs="Arial"/>
          <w:szCs w:val="20"/>
          <w:lang w:eastAsia="en-GB"/>
        </w:rPr>
        <w:t xml:space="preserve">and SESAR promote efficient use of airport and airspace resources through strategic flow management and optimization from </w:t>
      </w:r>
      <w:r w:rsidR="00BE430A" w:rsidRPr="001452D6">
        <w:rPr>
          <w:rFonts w:ascii="Arial" w:hAnsi="Arial" w:cs="Arial"/>
          <w:szCs w:val="20"/>
          <w:lang w:eastAsia="en-GB"/>
        </w:rPr>
        <w:t xml:space="preserve">the perspectives of </w:t>
      </w:r>
      <w:r w:rsidR="00381076" w:rsidRPr="001452D6">
        <w:rPr>
          <w:rFonts w:ascii="Arial" w:hAnsi="Arial" w:cs="Arial"/>
          <w:szCs w:val="20"/>
          <w:lang w:eastAsia="en-GB"/>
        </w:rPr>
        <w:t>both carrier and service provider</w:t>
      </w:r>
      <w:r w:rsidR="00CD4078">
        <w:rPr>
          <w:rFonts w:ascii="Arial" w:hAnsi="Arial" w:cs="Arial"/>
          <w:szCs w:val="20"/>
          <w:lang w:eastAsia="en-GB"/>
        </w:rPr>
        <w:t>s</w:t>
      </w:r>
      <w:r w:rsidR="00381076" w:rsidRPr="001452D6">
        <w:rPr>
          <w:rFonts w:ascii="Arial" w:hAnsi="Arial" w:cs="Arial"/>
          <w:szCs w:val="20"/>
          <w:lang w:eastAsia="en-GB"/>
        </w:rPr>
        <w:t xml:space="preserve">. This theme includes concepts of collaborative </w:t>
      </w:r>
      <w:r w:rsidR="00CD4078" w:rsidRPr="001452D6">
        <w:rPr>
          <w:rFonts w:ascii="Arial" w:hAnsi="Arial" w:cs="Arial"/>
          <w:szCs w:val="20"/>
          <w:lang w:eastAsia="en-GB"/>
        </w:rPr>
        <w:t>decision</w:t>
      </w:r>
      <w:r w:rsidR="00CD4078">
        <w:rPr>
          <w:rFonts w:ascii="Arial" w:hAnsi="Arial" w:cs="Arial"/>
          <w:szCs w:val="20"/>
          <w:lang w:eastAsia="en-GB"/>
        </w:rPr>
        <w:t>-</w:t>
      </w:r>
      <w:r w:rsidR="00381076" w:rsidRPr="001452D6">
        <w:rPr>
          <w:rFonts w:ascii="Arial" w:hAnsi="Arial" w:cs="Arial"/>
          <w:szCs w:val="20"/>
          <w:lang w:eastAsia="en-GB"/>
        </w:rPr>
        <w:t xml:space="preserve">making (CDM) </w:t>
      </w:r>
      <w:r w:rsidR="00515AD8" w:rsidRPr="001452D6">
        <w:rPr>
          <w:rFonts w:ascii="Arial" w:hAnsi="Arial" w:cs="Arial"/>
          <w:szCs w:val="20"/>
          <w:lang w:eastAsia="en-GB"/>
        </w:rPr>
        <w:t xml:space="preserve">for </w:t>
      </w:r>
      <w:r w:rsidR="00515AD8">
        <w:rPr>
          <w:rFonts w:ascii="Arial" w:hAnsi="Arial" w:cs="Arial"/>
          <w:szCs w:val="20"/>
          <w:lang w:eastAsia="en-GB"/>
        </w:rPr>
        <w:t>enhanc</w:t>
      </w:r>
      <w:r w:rsidR="00CD4078">
        <w:rPr>
          <w:rFonts w:ascii="Arial" w:hAnsi="Arial" w:cs="Arial"/>
          <w:szCs w:val="20"/>
          <w:lang w:eastAsia="en-GB"/>
        </w:rPr>
        <w:t>ed</w:t>
      </w:r>
      <w:r w:rsidR="00515AD8">
        <w:rPr>
          <w:rFonts w:ascii="Arial" w:hAnsi="Arial" w:cs="Arial"/>
          <w:szCs w:val="20"/>
          <w:lang w:eastAsia="en-GB"/>
        </w:rPr>
        <w:t xml:space="preserve"> efficiency and </w:t>
      </w:r>
      <w:r w:rsidR="00381076" w:rsidRPr="001452D6">
        <w:rPr>
          <w:rFonts w:ascii="Arial" w:hAnsi="Arial" w:cs="Arial"/>
          <w:szCs w:val="20"/>
          <w:lang w:eastAsia="en-GB"/>
        </w:rPr>
        <w:t xml:space="preserve">congestion </w:t>
      </w:r>
      <w:r w:rsidR="00CD4078">
        <w:rPr>
          <w:rFonts w:ascii="Arial" w:hAnsi="Arial" w:cs="Arial"/>
          <w:szCs w:val="20"/>
          <w:lang w:eastAsia="en-GB"/>
        </w:rPr>
        <w:t>relief</w:t>
      </w:r>
      <w:r w:rsidR="00381076" w:rsidRPr="001452D6">
        <w:rPr>
          <w:rFonts w:ascii="Arial" w:hAnsi="Arial" w:cs="Arial"/>
          <w:szCs w:val="20"/>
          <w:lang w:eastAsia="en-GB"/>
        </w:rPr>
        <w:t>.</w:t>
      </w:r>
    </w:p>
    <w:p w14:paraId="35C9232B" w14:textId="10FEEC8B" w:rsidR="00FA4AB3" w:rsidRPr="001452D6" w:rsidRDefault="00FA4AB3" w:rsidP="00FA4AB3">
      <w:pPr>
        <w:tabs>
          <w:tab w:val="num" w:pos="-426"/>
        </w:tabs>
        <w:spacing w:before="120" w:after="0" w:line="240" w:lineRule="auto"/>
        <w:ind w:left="-425" w:right="720"/>
        <w:jc w:val="both"/>
        <w:rPr>
          <w:rFonts w:ascii="Arial" w:hAnsi="Arial" w:cs="Arial"/>
          <w:b/>
          <w:szCs w:val="20"/>
          <w:lang w:eastAsia="en-GB"/>
        </w:rPr>
      </w:pPr>
      <w:r>
        <w:rPr>
          <w:rFonts w:ascii="Arial" w:hAnsi="Arial" w:cs="Arial"/>
          <w:b/>
          <w:szCs w:val="20"/>
          <w:lang w:eastAsia="en-GB"/>
        </w:rPr>
        <w:t xml:space="preserve">4-D </w:t>
      </w:r>
      <w:r w:rsidR="00AB7B3D">
        <w:rPr>
          <w:rFonts w:ascii="Arial" w:hAnsi="Arial" w:cs="Arial"/>
          <w:b/>
          <w:szCs w:val="20"/>
          <w:lang w:eastAsia="en-GB"/>
        </w:rPr>
        <w:t>t</w:t>
      </w:r>
      <w:r w:rsidRPr="00F01C92">
        <w:rPr>
          <w:rFonts w:ascii="Arial" w:hAnsi="Arial" w:cs="Arial"/>
          <w:b/>
          <w:szCs w:val="20"/>
          <w:lang w:eastAsia="en-GB"/>
        </w:rPr>
        <w:t xml:space="preserve">rajectory </w:t>
      </w:r>
      <w:r>
        <w:rPr>
          <w:rFonts w:ascii="Arial" w:hAnsi="Arial" w:cs="Arial"/>
          <w:b/>
          <w:szCs w:val="20"/>
          <w:lang w:eastAsia="en-GB"/>
        </w:rPr>
        <w:t xml:space="preserve">planning, </w:t>
      </w:r>
      <w:r w:rsidRPr="00F01C92">
        <w:rPr>
          <w:rFonts w:ascii="Arial" w:hAnsi="Arial" w:cs="Arial"/>
          <w:b/>
          <w:szCs w:val="20"/>
          <w:lang w:eastAsia="en-GB"/>
        </w:rPr>
        <w:t>prediction</w:t>
      </w:r>
      <w:r>
        <w:rPr>
          <w:rFonts w:ascii="Arial" w:hAnsi="Arial" w:cs="Arial"/>
          <w:b/>
          <w:szCs w:val="20"/>
          <w:lang w:eastAsia="en-GB"/>
        </w:rPr>
        <w:t>,</w:t>
      </w:r>
      <w:r w:rsidRPr="00F01C92">
        <w:rPr>
          <w:rFonts w:ascii="Arial" w:hAnsi="Arial" w:cs="Arial"/>
          <w:b/>
          <w:szCs w:val="20"/>
          <w:lang w:eastAsia="en-GB"/>
        </w:rPr>
        <w:t xml:space="preserve"> and </w:t>
      </w:r>
      <w:r>
        <w:rPr>
          <w:rFonts w:ascii="Arial" w:hAnsi="Arial" w:cs="Arial"/>
          <w:b/>
          <w:szCs w:val="20"/>
          <w:lang w:eastAsia="en-GB"/>
        </w:rPr>
        <w:t xml:space="preserve">management </w:t>
      </w:r>
    </w:p>
    <w:p w14:paraId="6BF2A39A" w14:textId="39753805" w:rsidR="00381076" w:rsidRPr="001452D6" w:rsidRDefault="00381076" w:rsidP="00BE430A">
      <w:pPr>
        <w:tabs>
          <w:tab w:val="num" w:pos="-426"/>
        </w:tabs>
        <w:spacing w:before="120" w:after="0" w:line="240" w:lineRule="auto"/>
        <w:ind w:left="-425" w:right="-29"/>
        <w:jc w:val="both"/>
        <w:rPr>
          <w:rFonts w:ascii="Arial" w:hAnsi="Arial" w:cs="Arial"/>
          <w:szCs w:val="20"/>
          <w:lang w:eastAsia="en-GB"/>
        </w:rPr>
      </w:pPr>
      <w:r w:rsidRPr="00F01C92">
        <w:rPr>
          <w:rFonts w:ascii="Arial" w:hAnsi="Arial" w:cs="Arial"/>
          <w:szCs w:val="20"/>
          <w:lang w:eastAsia="en-GB"/>
        </w:rPr>
        <w:t xml:space="preserve">A key paradigm </w:t>
      </w:r>
      <w:r w:rsidR="00D53263">
        <w:rPr>
          <w:rFonts w:ascii="Arial" w:hAnsi="Arial" w:cs="Arial"/>
          <w:szCs w:val="20"/>
          <w:lang w:eastAsia="en-GB"/>
        </w:rPr>
        <w:t xml:space="preserve">of </w:t>
      </w:r>
      <w:r w:rsidR="00CD4078">
        <w:rPr>
          <w:rFonts w:ascii="Arial" w:hAnsi="Arial" w:cs="Arial"/>
          <w:szCs w:val="20"/>
          <w:lang w:eastAsia="en-GB"/>
        </w:rPr>
        <w:t>FAA</w:t>
      </w:r>
      <w:r w:rsidR="00100E11">
        <w:rPr>
          <w:rFonts w:ascii="Arial" w:hAnsi="Arial" w:cs="Arial"/>
          <w:szCs w:val="20"/>
          <w:lang w:eastAsia="en-GB"/>
        </w:rPr>
        <w:t xml:space="preserve"> modernization </w:t>
      </w:r>
      <w:r w:rsidRPr="00F01C92">
        <w:rPr>
          <w:rFonts w:ascii="Arial" w:hAnsi="Arial" w:cs="Arial"/>
          <w:szCs w:val="20"/>
          <w:lang w:eastAsia="en-GB"/>
        </w:rPr>
        <w:t xml:space="preserve">and SESAR is the shift of control </w:t>
      </w:r>
      <w:r w:rsidR="00D53263">
        <w:rPr>
          <w:rFonts w:ascii="Arial" w:hAnsi="Arial" w:cs="Arial"/>
          <w:szCs w:val="20"/>
          <w:lang w:eastAsia="en-GB"/>
        </w:rPr>
        <w:t>from</w:t>
      </w:r>
      <w:r w:rsidR="00D53263" w:rsidRPr="00F01C92">
        <w:rPr>
          <w:rFonts w:ascii="Arial" w:hAnsi="Arial" w:cs="Arial"/>
          <w:szCs w:val="20"/>
          <w:lang w:eastAsia="en-GB"/>
        </w:rPr>
        <w:t xml:space="preserve"> </w:t>
      </w:r>
      <w:r w:rsidRPr="00F01C92">
        <w:rPr>
          <w:rFonts w:ascii="Arial" w:hAnsi="Arial" w:cs="Arial"/>
          <w:szCs w:val="20"/>
          <w:lang w:eastAsia="en-GB"/>
        </w:rPr>
        <w:t>tactical clearance to management by</w:t>
      </w:r>
      <w:r w:rsidR="002842EE" w:rsidRPr="00F01C92">
        <w:rPr>
          <w:rFonts w:ascii="Arial" w:hAnsi="Arial" w:cs="Arial"/>
          <w:szCs w:val="20"/>
          <w:lang w:eastAsia="en-GB"/>
        </w:rPr>
        <w:t xml:space="preserve"> </w:t>
      </w:r>
      <w:r w:rsidRPr="00F01C92">
        <w:rPr>
          <w:rFonts w:ascii="Arial" w:hAnsi="Arial" w:cs="Arial"/>
          <w:szCs w:val="20"/>
          <w:lang w:eastAsia="en-GB"/>
        </w:rPr>
        <w:t xml:space="preserve">reference to a trajectory. Topics in this theme include all aspects of trajectory planning, </w:t>
      </w:r>
      <w:r w:rsidR="00FA4AB3">
        <w:rPr>
          <w:rFonts w:ascii="Arial" w:hAnsi="Arial" w:cs="Arial"/>
          <w:szCs w:val="20"/>
          <w:lang w:eastAsia="en-GB"/>
        </w:rPr>
        <w:t xml:space="preserve">prediction, </w:t>
      </w:r>
      <w:r w:rsidRPr="00F01C92">
        <w:rPr>
          <w:rFonts w:ascii="Arial" w:hAnsi="Arial" w:cs="Arial"/>
          <w:szCs w:val="20"/>
          <w:lang w:eastAsia="en-GB"/>
        </w:rPr>
        <w:t>optimization, and</w:t>
      </w:r>
      <w:r w:rsidR="002842EE" w:rsidRPr="00F01C92">
        <w:rPr>
          <w:rFonts w:ascii="Arial" w:hAnsi="Arial" w:cs="Arial"/>
          <w:szCs w:val="20"/>
          <w:lang w:eastAsia="en-GB"/>
        </w:rPr>
        <w:t xml:space="preserve"> </w:t>
      </w:r>
      <w:r w:rsidRPr="00F01C92">
        <w:rPr>
          <w:rFonts w:ascii="Arial" w:hAnsi="Arial" w:cs="Arial"/>
          <w:szCs w:val="20"/>
          <w:lang w:eastAsia="en-GB"/>
        </w:rPr>
        <w:t>coordination</w:t>
      </w:r>
      <w:r w:rsidR="00475BBB">
        <w:rPr>
          <w:rFonts w:ascii="Arial" w:hAnsi="Arial" w:cs="Arial"/>
          <w:szCs w:val="20"/>
          <w:lang w:eastAsia="en-GB"/>
        </w:rPr>
        <w:t>,</w:t>
      </w:r>
      <w:r w:rsidRPr="00F01C92">
        <w:rPr>
          <w:rFonts w:ascii="Arial" w:hAnsi="Arial" w:cs="Arial"/>
          <w:szCs w:val="20"/>
          <w:lang w:eastAsia="en-GB"/>
        </w:rPr>
        <w:t xml:space="preserve"> including </w:t>
      </w:r>
      <w:r w:rsidR="00CD4078" w:rsidRPr="00F01C92">
        <w:rPr>
          <w:rFonts w:ascii="Arial" w:hAnsi="Arial" w:cs="Arial"/>
          <w:szCs w:val="20"/>
          <w:lang w:eastAsia="en-GB"/>
        </w:rPr>
        <w:t>real</w:t>
      </w:r>
      <w:r w:rsidR="00CD4078">
        <w:rPr>
          <w:rFonts w:ascii="Arial" w:hAnsi="Arial" w:cs="Arial"/>
          <w:szCs w:val="20"/>
          <w:lang w:eastAsia="en-GB"/>
        </w:rPr>
        <w:t>-</w:t>
      </w:r>
      <w:r w:rsidRPr="00F01C92">
        <w:rPr>
          <w:rFonts w:ascii="Arial" w:hAnsi="Arial" w:cs="Arial"/>
          <w:szCs w:val="20"/>
          <w:lang w:eastAsia="en-GB"/>
        </w:rPr>
        <w:t>time updates and traffic synchronization. Also included are tools and procedures for</w:t>
      </w:r>
      <w:r w:rsidR="002842EE" w:rsidRPr="00F01C92">
        <w:rPr>
          <w:rFonts w:ascii="Arial" w:hAnsi="Arial" w:cs="Arial"/>
          <w:szCs w:val="20"/>
          <w:lang w:eastAsia="en-GB"/>
        </w:rPr>
        <w:t xml:space="preserve"> </w:t>
      </w:r>
      <w:r w:rsidRPr="00F01C92">
        <w:rPr>
          <w:rFonts w:ascii="Arial" w:hAnsi="Arial" w:cs="Arial"/>
          <w:szCs w:val="20"/>
          <w:lang w:eastAsia="en-GB"/>
        </w:rPr>
        <w:t>queue management such as arrival, departure</w:t>
      </w:r>
      <w:r w:rsidR="00CD4078">
        <w:rPr>
          <w:rFonts w:ascii="Arial" w:hAnsi="Arial" w:cs="Arial"/>
          <w:szCs w:val="20"/>
          <w:lang w:eastAsia="en-GB"/>
        </w:rPr>
        <w:t>,</w:t>
      </w:r>
      <w:r w:rsidRPr="00F01C92">
        <w:rPr>
          <w:rFonts w:ascii="Arial" w:hAnsi="Arial" w:cs="Arial"/>
          <w:szCs w:val="20"/>
          <w:lang w:eastAsia="en-GB"/>
        </w:rPr>
        <w:t xml:space="preserve"> and surface manage</w:t>
      </w:r>
      <w:r w:rsidR="00C031FA">
        <w:rPr>
          <w:rFonts w:ascii="Arial" w:hAnsi="Arial" w:cs="Arial"/>
          <w:szCs w:val="20"/>
          <w:lang w:eastAsia="en-GB"/>
        </w:rPr>
        <w:t>ment systems</w:t>
      </w:r>
      <w:r w:rsidRPr="00F01C92">
        <w:rPr>
          <w:rFonts w:ascii="Arial" w:hAnsi="Arial" w:cs="Arial"/>
          <w:szCs w:val="20"/>
          <w:lang w:eastAsia="en-GB"/>
        </w:rPr>
        <w:t>.</w:t>
      </w:r>
    </w:p>
    <w:p w14:paraId="567B3A36" w14:textId="174E1178" w:rsidR="002842EE" w:rsidRPr="001452D6" w:rsidRDefault="002842EE" w:rsidP="002842EE">
      <w:pPr>
        <w:tabs>
          <w:tab w:val="num" w:pos="-426"/>
        </w:tabs>
        <w:spacing w:before="120" w:after="0" w:line="240" w:lineRule="auto"/>
        <w:ind w:left="-425" w:right="720"/>
        <w:jc w:val="both"/>
        <w:rPr>
          <w:rFonts w:ascii="Arial" w:hAnsi="Arial" w:cs="Arial"/>
          <w:b/>
          <w:szCs w:val="20"/>
          <w:lang w:eastAsia="en-GB"/>
        </w:rPr>
      </w:pPr>
      <w:r w:rsidRPr="001452D6">
        <w:rPr>
          <w:rFonts w:ascii="Arial" w:hAnsi="Arial" w:cs="Arial"/>
          <w:b/>
          <w:szCs w:val="20"/>
          <w:lang w:eastAsia="en-GB"/>
        </w:rPr>
        <w:t>Separation</w:t>
      </w:r>
      <w:r w:rsidR="002A75B4" w:rsidRPr="002A75B4">
        <w:t xml:space="preserve"> </w:t>
      </w:r>
      <w:r w:rsidR="002A75B4" w:rsidRPr="002A75B4">
        <w:rPr>
          <w:rFonts w:ascii="Arial" w:hAnsi="Arial" w:cs="Arial"/>
          <w:b/>
          <w:szCs w:val="20"/>
          <w:lang w:eastAsia="en-GB"/>
        </w:rPr>
        <w:t>assurance and safety nets</w:t>
      </w:r>
    </w:p>
    <w:p w14:paraId="50751FC7" w14:textId="160E1625" w:rsidR="00381076" w:rsidRPr="001452D6" w:rsidRDefault="00381076" w:rsidP="00BE430A">
      <w:pPr>
        <w:tabs>
          <w:tab w:val="num" w:pos="-426"/>
        </w:tabs>
        <w:spacing w:before="120" w:after="0" w:line="240" w:lineRule="auto"/>
        <w:ind w:left="-425" w:right="-29"/>
        <w:jc w:val="both"/>
        <w:rPr>
          <w:rFonts w:ascii="Arial" w:hAnsi="Arial" w:cs="Arial"/>
          <w:szCs w:val="20"/>
          <w:lang w:eastAsia="en-GB"/>
        </w:rPr>
      </w:pPr>
      <w:r w:rsidRPr="001452D6">
        <w:rPr>
          <w:rFonts w:ascii="Arial" w:hAnsi="Arial" w:cs="Arial"/>
          <w:szCs w:val="20"/>
          <w:lang w:eastAsia="en-GB"/>
        </w:rPr>
        <w:t>This theme encompasses concepts, algorithms, analys</w:t>
      </w:r>
      <w:r w:rsidR="00CD4078">
        <w:rPr>
          <w:rFonts w:ascii="Arial" w:hAnsi="Arial" w:cs="Arial"/>
          <w:szCs w:val="20"/>
          <w:lang w:eastAsia="en-GB"/>
        </w:rPr>
        <w:t>e</w:t>
      </w:r>
      <w:r w:rsidRPr="001452D6">
        <w:rPr>
          <w:rFonts w:ascii="Arial" w:hAnsi="Arial" w:cs="Arial"/>
          <w:szCs w:val="20"/>
          <w:lang w:eastAsia="en-GB"/>
        </w:rPr>
        <w:t>s</w:t>
      </w:r>
      <w:r w:rsidR="00CD4078">
        <w:rPr>
          <w:rFonts w:ascii="Arial" w:hAnsi="Arial" w:cs="Arial"/>
          <w:szCs w:val="20"/>
          <w:lang w:eastAsia="en-GB"/>
        </w:rPr>
        <w:t>,</w:t>
      </w:r>
      <w:r w:rsidRPr="001452D6">
        <w:rPr>
          <w:rFonts w:ascii="Arial" w:hAnsi="Arial" w:cs="Arial"/>
          <w:szCs w:val="20"/>
          <w:lang w:eastAsia="en-GB"/>
        </w:rPr>
        <w:t xml:space="preserve"> and systems that address tactical separation in the air</w:t>
      </w:r>
      <w:r w:rsidR="002842EE" w:rsidRPr="001452D6">
        <w:rPr>
          <w:rFonts w:ascii="Arial" w:hAnsi="Arial" w:cs="Arial"/>
          <w:szCs w:val="20"/>
          <w:lang w:eastAsia="en-GB"/>
        </w:rPr>
        <w:t xml:space="preserve"> and on </w:t>
      </w:r>
      <w:r w:rsidRPr="001452D6">
        <w:rPr>
          <w:rFonts w:ascii="Arial" w:hAnsi="Arial" w:cs="Arial"/>
          <w:szCs w:val="20"/>
          <w:lang w:eastAsia="en-GB"/>
        </w:rPr>
        <w:t>the airport surface. Topics include methods and models for assessing separation requirements</w:t>
      </w:r>
      <w:r w:rsidR="00D53263">
        <w:rPr>
          <w:rFonts w:ascii="Arial" w:hAnsi="Arial" w:cs="Arial"/>
          <w:szCs w:val="20"/>
          <w:lang w:eastAsia="en-GB"/>
        </w:rPr>
        <w:t>;</w:t>
      </w:r>
      <w:r w:rsidRPr="001452D6">
        <w:rPr>
          <w:rFonts w:ascii="Arial" w:hAnsi="Arial" w:cs="Arial"/>
          <w:szCs w:val="20"/>
          <w:lang w:eastAsia="en-GB"/>
        </w:rPr>
        <w:t xml:space="preserve"> ground</w:t>
      </w:r>
      <w:r w:rsidR="002842EE" w:rsidRPr="001452D6">
        <w:rPr>
          <w:rFonts w:ascii="Arial" w:hAnsi="Arial" w:cs="Arial"/>
          <w:szCs w:val="20"/>
          <w:lang w:eastAsia="en-GB"/>
        </w:rPr>
        <w:t>-</w:t>
      </w:r>
      <w:r w:rsidRPr="001452D6">
        <w:rPr>
          <w:rFonts w:ascii="Arial" w:hAnsi="Arial" w:cs="Arial"/>
          <w:szCs w:val="20"/>
          <w:lang w:eastAsia="en-GB"/>
        </w:rPr>
        <w:t>based,</w:t>
      </w:r>
      <w:r w:rsidR="002842EE" w:rsidRPr="001452D6">
        <w:rPr>
          <w:rFonts w:ascii="Arial" w:hAnsi="Arial" w:cs="Arial"/>
          <w:szCs w:val="20"/>
          <w:lang w:eastAsia="en-GB"/>
        </w:rPr>
        <w:t xml:space="preserve"> </w:t>
      </w:r>
      <w:r w:rsidRPr="001452D6">
        <w:rPr>
          <w:rFonts w:ascii="Arial" w:hAnsi="Arial" w:cs="Arial"/>
          <w:szCs w:val="20"/>
          <w:lang w:eastAsia="en-GB"/>
        </w:rPr>
        <w:t xml:space="preserve">airborne, and </w:t>
      </w:r>
      <w:r w:rsidR="00CC038C" w:rsidRPr="001452D6">
        <w:rPr>
          <w:rFonts w:ascii="Arial" w:hAnsi="Arial" w:cs="Arial"/>
          <w:szCs w:val="20"/>
          <w:lang w:eastAsia="en-GB"/>
        </w:rPr>
        <w:t>combined</w:t>
      </w:r>
      <w:r w:rsidRPr="001452D6">
        <w:rPr>
          <w:rFonts w:ascii="Arial" w:hAnsi="Arial" w:cs="Arial"/>
          <w:szCs w:val="20"/>
          <w:lang w:eastAsia="en-GB"/>
        </w:rPr>
        <w:t xml:space="preserve"> approaches for safety alerting and conflict resolution</w:t>
      </w:r>
      <w:r w:rsidR="00D53263">
        <w:rPr>
          <w:rFonts w:ascii="Arial" w:hAnsi="Arial" w:cs="Arial"/>
          <w:szCs w:val="20"/>
          <w:lang w:eastAsia="en-GB"/>
        </w:rPr>
        <w:t>;</w:t>
      </w:r>
      <w:r w:rsidRPr="001452D6">
        <w:rPr>
          <w:rFonts w:ascii="Arial" w:hAnsi="Arial" w:cs="Arial"/>
          <w:szCs w:val="20"/>
          <w:lang w:eastAsia="en-GB"/>
        </w:rPr>
        <w:t xml:space="preserve"> and wake turbulence</w:t>
      </w:r>
      <w:r w:rsidR="002842EE" w:rsidRPr="001452D6">
        <w:rPr>
          <w:rFonts w:ascii="Arial" w:hAnsi="Arial" w:cs="Arial"/>
          <w:szCs w:val="20"/>
          <w:lang w:eastAsia="en-GB"/>
        </w:rPr>
        <w:t xml:space="preserve"> </w:t>
      </w:r>
      <w:r w:rsidRPr="001452D6">
        <w:rPr>
          <w:rFonts w:ascii="Arial" w:hAnsi="Arial" w:cs="Arial"/>
          <w:szCs w:val="20"/>
          <w:lang w:eastAsia="en-GB"/>
        </w:rPr>
        <w:t>management.</w:t>
      </w:r>
    </w:p>
    <w:p w14:paraId="592B8F2A" w14:textId="5D045E0F" w:rsidR="00B224CC" w:rsidRDefault="00B224CC" w:rsidP="00BE430A">
      <w:pPr>
        <w:tabs>
          <w:tab w:val="num" w:pos="-426"/>
        </w:tabs>
        <w:spacing w:before="120" w:after="0" w:line="240" w:lineRule="auto"/>
        <w:ind w:left="-425" w:right="-29"/>
        <w:jc w:val="both"/>
        <w:rPr>
          <w:rFonts w:ascii="Arial" w:hAnsi="Arial" w:cs="Arial"/>
          <w:b/>
          <w:szCs w:val="20"/>
          <w:lang w:eastAsia="en-GB"/>
        </w:rPr>
      </w:pPr>
      <w:r w:rsidRPr="00B224CC">
        <w:rPr>
          <w:rFonts w:ascii="Arial" w:hAnsi="Arial" w:cs="Arial"/>
          <w:b/>
          <w:szCs w:val="20"/>
          <w:lang w:eastAsia="en-GB"/>
        </w:rPr>
        <w:t>Advanced communication</w:t>
      </w:r>
      <w:r w:rsidR="006E5C6B">
        <w:rPr>
          <w:rFonts w:ascii="Arial" w:hAnsi="Arial" w:cs="Arial"/>
          <w:b/>
          <w:szCs w:val="20"/>
          <w:lang w:eastAsia="en-GB"/>
        </w:rPr>
        <w:t>s</w:t>
      </w:r>
      <w:r w:rsidRPr="00B224CC">
        <w:rPr>
          <w:rFonts w:ascii="Arial" w:hAnsi="Arial" w:cs="Arial"/>
          <w:b/>
          <w:szCs w:val="20"/>
          <w:lang w:eastAsia="en-GB"/>
        </w:rPr>
        <w:t xml:space="preserve">, </w:t>
      </w:r>
      <w:r w:rsidR="00100E11">
        <w:rPr>
          <w:rFonts w:ascii="Arial" w:hAnsi="Arial" w:cs="Arial"/>
          <w:b/>
          <w:szCs w:val="20"/>
          <w:lang w:eastAsia="en-GB"/>
        </w:rPr>
        <w:t>navigation</w:t>
      </w:r>
      <w:r w:rsidR="00982A56">
        <w:rPr>
          <w:rFonts w:ascii="Arial" w:hAnsi="Arial" w:cs="Arial"/>
          <w:b/>
          <w:szCs w:val="20"/>
          <w:lang w:eastAsia="en-GB"/>
        </w:rPr>
        <w:t>,</w:t>
      </w:r>
      <w:r w:rsidR="00100E11">
        <w:rPr>
          <w:rFonts w:ascii="Arial" w:hAnsi="Arial" w:cs="Arial"/>
          <w:b/>
          <w:szCs w:val="20"/>
          <w:lang w:eastAsia="en-GB"/>
        </w:rPr>
        <w:t xml:space="preserve"> and surveillance (CNS)</w:t>
      </w:r>
    </w:p>
    <w:p w14:paraId="1684FF69" w14:textId="5B4EE0C1" w:rsidR="00381076" w:rsidRPr="001452D6" w:rsidRDefault="00381076" w:rsidP="00BE430A">
      <w:pPr>
        <w:tabs>
          <w:tab w:val="num" w:pos="-426"/>
        </w:tabs>
        <w:spacing w:before="120" w:after="0" w:line="240" w:lineRule="auto"/>
        <w:ind w:left="-425" w:right="-29"/>
        <w:jc w:val="both"/>
        <w:rPr>
          <w:rFonts w:ascii="Arial" w:hAnsi="Arial" w:cs="Arial"/>
          <w:szCs w:val="20"/>
          <w:lang w:eastAsia="en-GB"/>
        </w:rPr>
      </w:pPr>
      <w:r w:rsidRPr="001452D6">
        <w:rPr>
          <w:rFonts w:ascii="Arial" w:hAnsi="Arial" w:cs="Arial"/>
          <w:szCs w:val="20"/>
          <w:lang w:eastAsia="en-GB"/>
        </w:rPr>
        <w:t xml:space="preserve">This theme includes concepts for advanced </w:t>
      </w:r>
      <w:r w:rsidR="00BB778A">
        <w:rPr>
          <w:rFonts w:ascii="Arial" w:hAnsi="Arial" w:cs="Arial"/>
          <w:szCs w:val="20"/>
          <w:lang w:eastAsia="en-GB"/>
        </w:rPr>
        <w:t xml:space="preserve">secure </w:t>
      </w:r>
      <w:r w:rsidR="006E5C6B">
        <w:rPr>
          <w:rFonts w:ascii="Arial" w:hAnsi="Arial" w:cs="Arial"/>
          <w:szCs w:val="20"/>
          <w:lang w:eastAsia="en-GB"/>
        </w:rPr>
        <w:t xml:space="preserve">and </w:t>
      </w:r>
      <w:r w:rsidR="00CD79FD">
        <w:rPr>
          <w:rFonts w:ascii="Arial" w:hAnsi="Arial" w:cs="Arial"/>
          <w:szCs w:val="20"/>
          <w:lang w:eastAsia="en-GB"/>
        </w:rPr>
        <w:t>resilient</w:t>
      </w:r>
      <w:r w:rsidR="00BB778A">
        <w:rPr>
          <w:rFonts w:ascii="Arial" w:hAnsi="Arial" w:cs="Arial"/>
          <w:szCs w:val="20"/>
          <w:lang w:eastAsia="en-GB"/>
        </w:rPr>
        <w:t xml:space="preserve"> </w:t>
      </w:r>
      <w:r w:rsidR="00B224CC">
        <w:rPr>
          <w:rFonts w:ascii="Arial" w:hAnsi="Arial" w:cs="Arial"/>
          <w:szCs w:val="20"/>
          <w:lang w:eastAsia="en-GB"/>
        </w:rPr>
        <w:t>communication</w:t>
      </w:r>
      <w:r w:rsidR="006E5C6B">
        <w:rPr>
          <w:rFonts w:ascii="Arial" w:hAnsi="Arial" w:cs="Arial"/>
          <w:szCs w:val="20"/>
          <w:lang w:eastAsia="en-GB"/>
        </w:rPr>
        <w:t>s</w:t>
      </w:r>
      <w:r w:rsidR="00B224CC">
        <w:rPr>
          <w:rFonts w:ascii="Arial" w:hAnsi="Arial" w:cs="Arial"/>
          <w:szCs w:val="20"/>
          <w:lang w:eastAsia="en-GB"/>
        </w:rPr>
        <w:t xml:space="preserve">, </w:t>
      </w:r>
      <w:r w:rsidR="006E5C6B">
        <w:rPr>
          <w:rFonts w:ascii="Arial" w:hAnsi="Arial" w:cs="Arial"/>
          <w:szCs w:val="20"/>
          <w:lang w:eastAsia="en-GB"/>
        </w:rPr>
        <w:t xml:space="preserve">navigation, and </w:t>
      </w:r>
      <w:r w:rsidRPr="001452D6">
        <w:rPr>
          <w:rFonts w:ascii="Arial" w:hAnsi="Arial" w:cs="Arial"/>
          <w:szCs w:val="20"/>
          <w:lang w:eastAsia="en-GB"/>
        </w:rPr>
        <w:t xml:space="preserve">surveillance, and associated procedures </w:t>
      </w:r>
      <w:r w:rsidR="00D178BD">
        <w:rPr>
          <w:rFonts w:ascii="Arial" w:hAnsi="Arial" w:cs="Arial"/>
          <w:szCs w:val="20"/>
          <w:lang w:eastAsia="en-GB"/>
        </w:rPr>
        <w:t xml:space="preserve">for diverse operations </w:t>
      </w:r>
      <w:r w:rsidR="000100B9">
        <w:rPr>
          <w:rFonts w:ascii="Arial" w:hAnsi="Arial" w:cs="Arial"/>
          <w:szCs w:val="20"/>
          <w:lang w:eastAsia="en-GB"/>
        </w:rPr>
        <w:t>(</w:t>
      </w:r>
      <w:r w:rsidR="006E5C6B">
        <w:rPr>
          <w:rFonts w:ascii="Arial" w:hAnsi="Arial" w:cs="Arial"/>
          <w:szCs w:val="20"/>
          <w:lang w:eastAsia="en-GB"/>
        </w:rPr>
        <w:t xml:space="preserve">e.g., legacy aircraft, </w:t>
      </w:r>
      <w:proofErr w:type="gramStart"/>
      <w:r w:rsidR="000100B9">
        <w:rPr>
          <w:rFonts w:ascii="Arial" w:hAnsi="Arial" w:cs="Arial"/>
          <w:szCs w:val="20"/>
          <w:lang w:eastAsia="en-GB"/>
        </w:rPr>
        <w:t xml:space="preserve">small </w:t>
      </w:r>
      <w:r w:rsidR="006E5C6B">
        <w:rPr>
          <w:rFonts w:ascii="Arial" w:hAnsi="Arial" w:cs="Arial"/>
          <w:szCs w:val="20"/>
          <w:lang w:eastAsia="en-GB"/>
        </w:rPr>
        <w:t>unmanned</w:t>
      </w:r>
      <w:proofErr w:type="gramEnd"/>
      <w:r w:rsidR="006E5C6B">
        <w:rPr>
          <w:rFonts w:ascii="Arial" w:hAnsi="Arial" w:cs="Arial"/>
          <w:szCs w:val="20"/>
          <w:lang w:eastAsia="en-GB"/>
        </w:rPr>
        <w:t xml:space="preserve"> aircraft</w:t>
      </w:r>
      <w:r w:rsidR="000100B9">
        <w:rPr>
          <w:rFonts w:ascii="Arial" w:hAnsi="Arial" w:cs="Arial"/>
          <w:szCs w:val="20"/>
          <w:lang w:eastAsia="en-GB"/>
        </w:rPr>
        <w:t xml:space="preserve">, </w:t>
      </w:r>
      <w:r w:rsidR="006E5C6B">
        <w:rPr>
          <w:rFonts w:ascii="Arial" w:hAnsi="Arial" w:cs="Arial"/>
          <w:szCs w:val="20"/>
          <w:lang w:eastAsia="en-GB"/>
        </w:rPr>
        <w:t>Advanced A</w:t>
      </w:r>
      <w:r w:rsidR="00177E8C">
        <w:rPr>
          <w:rFonts w:ascii="Arial" w:hAnsi="Arial" w:cs="Arial"/>
          <w:szCs w:val="20"/>
          <w:lang w:eastAsia="en-GB"/>
        </w:rPr>
        <w:t>ir</w:t>
      </w:r>
      <w:r w:rsidR="006E5C6B">
        <w:rPr>
          <w:rFonts w:ascii="Arial" w:hAnsi="Arial" w:cs="Arial"/>
          <w:szCs w:val="20"/>
          <w:lang w:eastAsia="en-GB"/>
        </w:rPr>
        <w:t xml:space="preserve"> Mobility (</w:t>
      </w:r>
      <w:r w:rsidR="000100B9">
        <w:rPr>
          <w:rFonts w:ascii="Arial" w:hAnsi="Arial" w:cs="Arial"/>
          <w:szCs w:val="20"/>
          <w:lang w:eastAsia="en-GB"/>
        </w:rPr>
        <w:t>AAM</w:t>
      </w:r>
      <w:r w:rsidR="006E5C6B">
        <w:rPr>
          <w:rFonts w:ascii="Arial" w:hAnsi="Arial" w:cs="Arial"/>
          <w:szCs w:val="20"/>
          <w:lang w:eastAsia="en-GB"/>
        </w:rPr>
        <w:t>)</w:t>
      </w:r>
      <w:r w:rsidR="000100B9">
        <w:rPr>
          <w:rFonts w:ascii="Arial" w:hAnsi="Arial" w:cs="Arial"/>
          <w:szCs w:val="20"/>
          <w:lang w:eastAsia="en-GB"/>
        </w:rPr>
        <w:t xml:space="preserve">, and </w:t>
      </w:r>
      <w:r w:rsidR="006E5C6B">
        <w:rPr>
          <w:rFonts w:ascii="Arial" w:hAnsi="Arial" w:cs="Arial"/>
          <w:szCs w:val="20"/>
          <w:lang w:eastAsia="en-GB"/>
        </w:rPr>
        <w:t>high-altitude aircraft</w:t>
      </w:r>
      <w:r w:rsidR="00BA5880">
        <w:rPr>
          <w:rFonts w:ascii="Arial" w:hAnsi="Arial" w:cs="Arial"/>
          <w:szCs w:val="20"/>
          <w:lang w:eastAsia="en-GB"/>
        </w:rPr>
        <w:t xml:space="preserve"> operations</w:t>
      </w:r>
      <w:r w:rsidR="000100B9">
        <w:rPr>
          <w:rFonts w:ascii="Arial" w:hAnsi="Arial" w:cs="Arial"/>
          <w:szCs w:val="20"/>
          <w:lang w:eastAsia="en-GB"/>
        </w:rPr>
        <w:t>)</w:t>
      </w:r>
      <w:r w:rsidRPr="001452D6">
        <w:rPr>
          <w:rFonts w:ascii="Arial" w:hAnsi="Arial" w:cs="Arial"/>
          <w:szCs w:val="20"/>
          <w:lang w:eastAsia="en-GB"/>
        </w:rPr>
        <w:t xml:space="preserve">. Topics may include </w:t>
      </w:r>
      <w:r w:rsidR="006E5C6B">
        <w:rPr>
          <w:rFonts w:ascii="Arial" w:hAnsi="Arial" w:cs="Arial"/>
          <w:szCs w:val="20"/>
          <w:lang w:eastAsia="en-GB"/>
        </w:rPr>
        <w:t xml:space="preserve">the </w:t>
      </w:r>
      <w:r w:rsidRPr="001452D6">
        <w:rPr>
          <w:rFonts w:ascii="Arial" w:hAnsi="Arial" w:cs="Arial"/>
          <w:szCs w:val="20"/>
          <w:lang w:eastAsia="en-GB"/>
        </w:rPr>
        <w:t xml:space="preserve">use of </w:t>
      </w:r>
      <w:r w:rsidR="00D178BD">
        <w:rPr>
          <w:rFonts w:ascii="Arial" w:hAnsi="Arial" w:cs="Arial"/>
          <w:szCs w:val="20"/>
          <w:lang w:eastAsia="en-GB"/>
        </w:rPr>
        <w:t xml:space="preserve">novel </w:t>
      </w:r>
      <w:r w:rsidRPr="001452D6">
        <w:rPr>
          <w:rFonts w:ascii="Arial" w:hAnsi="Arial" w:cs="Arial"/>
          <w:szCs w:val="20"/>
          <w:lang w:eastAsia="en-GB"/>
        </w:rPr>
        <w:t>surveillance</w:t>
      </w:r>
      <w:r w:rsidR="002842EE" w:rsidRPr="001452D6">
        <w:rPr>
          <w:rFonts w:ascii="Arial" w:hAnsi="Arial" w:cs="Arial"/>
          <w:szCs w:val="20"/>
          <w:lang w:eastAsia="en-GB"/>
        </w:rPr>
        <w:t xml:space="preserve"> </w:t>
      </w:r>
      <w:r w:rsidR="00C95984">
        <w:rPr>
          <w:rFonts w:ascii="Arial" w:hAnsi="Arial" w:cs="Arial"/>
          <w:szCs w:val="20"/>
          <w:lang w:eastAsia="en-GB"/>
        </w:rPr>
        <w:t xml:space="preserve">and communication </w:t>
      </w:r>
      <w:r w:rsidR="00CD79FD">
        <w:rPr>
          <w:rFonts w:ascii="Arial" w:hAnsi="Arial" w:cs="Arial"/>
          <w:szCs w:val="20"/>
          <w:lang w:eastAsia="en-GB"/>
        </w:rPr>
        <w:t>technologies</w:t>
      </w:r>
      <w:r w:rsidR="00AB7B3D">
        <w:rPr>
          <w:rFonts w:ascii="Arial" w:hAnsi="Arial" w:cs="Arial"/>
          <w:szCs w:val="20"/>
          <w:lang w:eastAsia="en-GB"/>
        </w:rPr>
        <w:t xml:space="preserve"> (e.g., 5G/6G networks)</w:t>
      </w:r>
      <w:r w:rsidR="006E5C6B">
        <w:rPr>
          <w:rFonts w:ascii="Arial" w:hAnsi="Arial" w:cs="Arial"/>
          <w:szCs w:val="20"/>
          <w:lang w:eastAsia="en-GB"/>
        </w:rPr>
        <w:t>,</w:t>
      </w:r>
      <w:r w:rsidRPr="001452D6">
        <w:rPr>
          <w:rFonts w:ascii="Arial" w:hAnsi="Arial" w:cs="Arial"/>
          <w:szCs w:val="20"/>
          <w:lang w:eastAsia="en-GB"/>
        </w:rPr>
        <w:t xml:space="preserve"> </w:t>
      </w:r>
      <w:r w:rsidR="00CD79FD">
        <w:rPr>
          <w:rFonts w:ascii="Arial" w:hAnsi="Arial" w:cs="Arial"/>
          <w:szCs w:val="20"/>
          <w:lang w:eastAsia="en-GB"/>
        </w:rPr>
        <w:t>digital communication</w:t>
      </w:r>
      <w:r w:rsidR="006E5C6B">
        <w:rPr>
          <w:rFonts w:ascii="Arial" w:hAnsi="Arial" w:cs="Arial"/>
          <w:szCs w:val="20"/>
          <w:lang w:eastAsia="en-GB"/>
        </w:rPr>
        <w:t>s</w:t>
      </w:r>
      <w:r w:rsidR="00CD79FD">
        <w:rPr>
          <w:rFonts w:ascii="Arial" w:hAnsi="Arial" w:cs="Arial"/>
          <w:szCs w:val="20"/>
          <w:lang w:eastAsia="en-GB"/>
        </w:rPr>
        <w:t xml:space="preserve">, </w:t>
      </w:r>
      <w:r w:rsidR="00A95ED2">
        <w:rPr>
          <w:rFonts w:ascii="Arial" w:hAnsi="Arial" w:cs="Arial"/>
          <w:szCs w:val="20"/>
          <w:lang w:eastAsia="en-GB"/>
        </w:rPr>
        <w:t xml:space="preserve">means of electronic conspicuity, </w:t>
      </w:r>
      <w:r w:rsidR="006E5C6B">
        <w:rPr>
          <w:rFonts w:ascii="Arial" w:hAnsi="Arial" w:cs="Arial"/>
          <w:szCs w:val="20"/>
          <w:lang w:eastAsia="en-GB"/>
        </w:rPr>
        <w:t xml:space="preserve">Alternative Position Navigation and Timing (APNT) systems, </w:t>
      </w:r>
      <w:r w:rsidR="00CD79FD">
        <w:rPr>
          <w:rFonts w:ascii="Arial" w:hAnsi="Arial" w:cs="Arial"/>
          <w:szCs w:val="20"/>
          <w:lang w:eastAsia="en-GB"/>
        </w:rPr>
        <w:t>spectrum allocation,</w:t>
      </w:r>
      <w:r w:rsidR="00B93482">
        <w:rPr>
          <w:rFonts w:ascii="Arial" w:hAnsi="Arial" w:cs="Arial"/>
          <w:szCs w:val="20"/>
          <w:lang w:eastAsia="en-GB"/>
        </w:rPr>
        <w:t xml:space="preserve"> </w:t>
      </w:r>
      <w:r w:rsidR="00ED0A61">
        <w:rPr>
          <w:rFonts w:ascii="Arial" w:hAnsi="Arial" w:cs="Arial"/>
          <w:szCs w:val="20"/>
          <w:lang w:eastAsia="en-GB"/>
        </w:rPr>
        <w:t>a</w:t>
      </w:r>
      <w:r w:rsidR="006A6852">
        <w:rPr>
          <w:rFonts w:ascii="Arial" w:hAnsi="Arial" w:cs="Arial"/>
          <w:szCs w:val="20"/>
          <w:lang w:eastAsia="en-GB"/>
        </w:rPr>
        <w:t xml:space="preserve">nd </w:t>
      </w:r>
      <w:r w:rsidRPr="001452D6">
        <w:rPr>
          <w:rFonts w:ascii="Arial" w:hAnsi="Arial" w:cs="Arial"/>
          <w:szCs w:val="20"/>
          <w:lang w:eastAsia="en-GB"/>
        </w:rPr>
        <w:t>performance-based navigation procedures</w:t>
      </w:r>
      <w:r w:rsidR="00334ECC">
        <w:rPr>
          <w:rFonts w:ascii="Arial" w:hAnsi="Arial" w:cs="Arial"/>
          <w:szCs w:val="20"/>
          <w:lang w:eastAsia="en-GB"/>
        </w:rPr>
        <w:t>.</w:t>
      </w:r>
    </w:p>
    <w:p w14:paraId="07472189" w14:textId="77777777" w:rsidR="002842EE" w:rsidRPr="001452D6" w:rsidRDefault="002842EE" w:rsidP="002842EE">
      <w:pPr>
        <w:tabs>
          <w:tab w:val="num" w:pos="-426"/>
        </w:tabs>
        <w:spacing w:before="120" w:after="0" w:line="240" w:lineRule="auto"/>
        <w:ind w:left="-425" w:right="720"/>
        <w:jc w:val="both"/>
        <w:rPr>
          <w:rFonts w:ascii="Arial" w:hAnsi="Arial" w:cs="Arial"/>
          <w:b/>
          <w:szCs w:val="20"/>
          <w:lang w:eastAsia="en-GB"/>
        </w:rPr>
      </w:pPr>
      <w:r w:rsidRPr="001452D6">
        <w:rPr>
          <w:rFonts w:ascii="Arial" w:hAnsi="Arial" w:cs="Arial"/>
          <w:b/>
          <w:szCs w:val="20"/>
          <w:lang w:eastAsia="en-GB"/>
        </w:rPr>
        <w:t>Integrated airport/airside operations</w:t>
      </w:r>
    </w:p>
    <w:p w14:paraId="4EDE35B2" w14:textId="2E3E837D" w:rsidR="00CC038C" w:rsidRPr="001452D6" w:rsidRDefault="00CC038C" w:rsidP="00CC038C">
      <w:pPr>
        <w:tabs>
          <w:tab w:val="num" w:pos="-426"/>
        </w:tabs>
        <w:spacing w:before="120" w:after="0" w:line="240" w:lineRule="auto"/>
        <w:ind w:left="-425" w:right="-29"/>
        <w:jc w:val="both"/>
        <w:rPr>
          <w:rFonts w:ascii="Arial" w:hAnsi="Arial" w:cs="Arial"/>
          <w:szCs w:val="20"/>
          <w:lang w:eastAsia="en-GB"/>
        </w:rPr>
      </w:pPr>
      <w:r w:rsidRPr="001452D6">
        <w:rPr>
          <w:rFonts w:ascii="Arial" w:hAnsi="Arial" w:cs="Arial"/>
          <w:szCs w:val="20"/>
          <w:lang w:eastAsia="en-GB"/>
        </w:rPr>
        <w:t>This theme includes models and analys</w:t>
      </w:r>
      <w:r w:rsidR="00B34C84">
        <w:rPr>
          <w:rFonts w:ascii="Arial" w:hAnsi="Arial" w:cs="Arial"/>
          <w:szCs w:val="20"/>
          <w:lang w:eastAsia="en-GB"/>
        </w:rPr>
        <w:t>e</w:t>
      </w:r>
      <w:r w:rsidRPr="001452D6">
        <w:rPr>
          <w:rFonts w:ascii="Arial" w:hAnsi="Arial" w:cs="Arial"/>
          <w:szCs w:val="20"/>
          <w:lang w:eastAsia="en-GB"/>
        </w:rPr>
        <w:t>s of airport surface operations and the coordination of local airport manage</w:t>
      </w:r>
      <w:r w:rsidR="008635CB" w:rsidRPr="001452D6">
        <w:rPr>
          <w:rFonts w:ascii="Arial" w:hAnsi="Arial" w:cs="Arial"/>
          <w:szCs w:val="20"/>
          <w:lang w:eastAsia="en-GB"/>
        </w:rPr>
        <w:t>ment</w:t>
      </w:r>
      <w:r w:rsidRPr="001452D6">
        <w:rPr>
          <w:rFonts w:ascii="Arial" w:hAnsi="Arial" w:cs="Arial"/>
          <w:szCs w:val="20"/>
          <w:lang w:eastAsia="en-GB"/>
        </w:rPr>
        <w:t xml:space="preserve"> decisions </w:t>
      </w:r>
      <w:r w:rsidR="005D69AE">
        <w:rPr>
          <w:rFonts w:ascii="Arial" w:hAnsi="Arial" w:cs="Arial"/>
          <w:szCs w:val="20"/>
          <w:lang w:eastAsia="en-GB"/>
        </w:rPr>
        <w:t xml:space="preserve">(e.g., gate allocation) </w:t>
      </w:r>
      <w:r w:rsidRPr="001452D6">
        <w:rPr>
          <w:rFonts w:ascii="Arial" w:hAnsi="Arial" w:cs="Arial"/>
          <w:szCs w:val="20"/>
          <w:lang w:eastAsia="en-GB"/>
        </w:rPr>
        <w:t xml:space="preserve">with the surrounding airspace </w:t>
      </w:r>
      <w:r w:rsidR="005D69AE">
        <w:rPr>
          <w:rFonts w:ascii="Arial" w:hAnsi="Arial" w:cs="Arial"/>
          <w:szCs w:val="20"/>
          <w:lang w:eastAsia="en-GB"/>
        </w:rPr>
        <w:t>constraints</w:t>
      </w:r>
      <w:r w:rsidRPr="001452D6">
        <w:rPr>
          <w:rFonts w:ascii="Arial" w:hAnsi="Arial" w:cs="Arial"/>
          <w:szCs w:val="20"/>
          <w:lang w:eastAsia="en-GB"/>
        </w:rPr>
        <w:t>. Goals can include mitigating delays on scheduled airport operations</w:t>
      </w:r>
      <w:r w:rsidR="00A01964">
        <w:rPr>
          <w:rFonts w:ascii="Arial" w:hAnsi="Arial" w:cs="Arial"/>
          <w:szCs w:val="20"/>
          <w:lang w:eastAsia="en-GB"/>
        </w:rPr>
        <w:t>;</w:t>
      </w:r>
      <w:r w:rsidR="00DD7B7B" w:rsidRPr="001452D6">
        <w:rPr>
          <w:rFonts w:ascii="Arial" w:hAnsi="Arial" w:cs="Arial"/>
          <w:szCs w:val="20"/>
          <w:lang w:eastAsia="en-GB"/>
        </w:rPr>
        <w:t xml:space="preserve"> </w:t>
      </w:r>
      <w:r w:rsidR="00DD7B7B">
        <w:rPr>
          <w:rFonts w:ascii="Arial" w:hAnsi="Arial" w:cs="Arial"/>
          <w:szCs w:val="20"/>
          <w:lang w:eastAsia="en-GB"/>
        </w:rPr>
        <w:t>optimization of runways/taxiways</w:t>
      </w:r>
      <w:r w:rsidR="00A01964">
        <w:rPr>
          <w:rFonts w:ascii="Arial" w:hAnsi="Arial" w:cs="Arial"/>
          <w:szCs w:val="20"/>
          <w:lang w:eastAsia="en-GB"/>
        </w:rPr>
        <w:t>;</w:t>
      </w:r>
      <w:r w:rsidR="00DD7B7B">
        <w:rPr>
          <w:rFonts w:ascii="Arial" w:hAnsi="Arial" w:cs="Arial"/>
          <w:szCs w:val="20"/>
          <w:lang w:eastAsia="en-GB"/>
        </w:rPr>
        <w:t xml:space="preserve"> managing</w:t>
      </w:r>
      <w:r w:rsidRPr="001452D6">
        <w:rPr>
          <w:rFonts w:ascii="Arial" w:hAnsi="Arial" w:cs="Arial"/>
          <w:szCs w:val="20"/>
          <w:lang w:eastAsia="en-GB"/>
        </w:rPr>
        <w:t xml:space="preserve"> airspace delays and congestion</w:t>
      </w:r>
      <w:r w:rsidR="00A01964">
        <w:rPr>
          <w:rFonts w:ascii="Arial" w:hAnsi="Arial" w:cs="Arial"/>
          <w:szCs w:val="20"/>
          <w:lang w:eastAsia="en-GB"/>
        </w:rPr>
        <w:t>;</w:t>
      </w:r>
      <w:r w:rsidRPr="001452D6">
        <w:rPr>
          <w:rFonts w:ascii="Arial" w:hAnsi="Arial" w:cs="Arial"/>
          <w:szCs w:val="20"/>
          <w:lang w:eastAsia="en-GB"/>
        </w:rPr>
        <w:t xml:space="preserve"> and </w:t>
      </w:r>
      <w:r w:rsidR="00DD7B7B">
        <w:rPr>
          <w:rFonts w:ascii="Arial" w:hAnsi="Arial" w:cs="Arial"/>
          <w:szCs w:val="20"/>
          <w:lang w:eastAsia="en-GB"/>
        </w:rPr>
        <w:t>reducing</w:t>
      </w:r>
      <w:r w:rsidRPr="001452D6">
        <w:rPr>
          <w:rFonts w:ascii="Arial" w:hAnsi="Arial" w:cs="Arial"/>
          <w:szCs w:val="20"/>
          <w:lang w:eastAsia="en-GB"/>
        </w:rPr>
        <w:t xml:space="preserve"> environmental impact. Topics include airport performance assessment</w:t>
      </w:r>
      <w:r w:rsidR="00B34C84">
        <w:rPr>
          <w:rFonts w:ascii="Arial" w:hAnsi="Arial" w:cs="Arial"/>
          <w:szCs w:val="20"/>
          <w:lang w:eastAsia="en-GB"/>
        </w:rPr>
        <w:t xml:space="preserve">, </w:t>
      </w:r>
      <w:r w:rsidRPr="001452D6">
        <w:rPr>
          <w:rFonts w:ascii="Arial" w:hAnsi="Arial" w:cs="Arial"/>
          <w:szCs w:val="20"/>
          <w:lang w:eastAsia="en-GB"/>
        </w:rPr>
        <w:t>dynamic scheduling of airport</w:t>
      </w:r>
      <w:r w:rsidR="00B34C84">
        <w:rPr>
          <w:rFonts w:ascii="Arial" w:hAnsi="Arial" w:cs="Arial"/>
          <w:szCs w:val="20"/>
          <w:lang w:eastAsia="en-GB"/>
        </w:rPr>
        <w:t>/</w:t>
      </w:r>
      <w:r w:rsidRPr="001452D6">
        <w:rPr>
          <w:rFonts w:ascii="Arial" w:hAnsi="Arial" w:cs="Arial"/>
          <w:szCs w:val="20"/>
          <w:lang w:eastAsia="en-GB"/>
        </w:rPr>
        <w:t>airspace resources</w:t>
      </w:r>
      <w:r w:rsidR="00B34C84">
        <w:rPr>
          <w:rFonts w:ascii="Arial" w:hAnsi="Arial" w:cs="Arial"/>
          <w:szCs w:val="20"/>
          <w:lang w:eastAsia="en-GB"/>
        </w:rPr>
        <w:t>,</w:t>
      </w:r>
      <w:r w:rsidR="00A01964" w:rsidRPr="00A01964">
        <w:rPr>
          <w:rFonts w:ascii="Arial" w:hAnsi="Arial" w:cs="Arial"/>
          <w:szCs w:val="20"/>
          <w:lang w:eastAsia="en-GB"/>
        </w:rPr>
        <w:t xml:space="preserve"> </w:t>
      </w:r>
      <w:r w:rsidR="00A01964">
        <w:rPr>
          <w:rFonts w:ascii="Arial" w:hAnsi="Arial" w:cs="Arial"/>
          <w:szCs w:val="20"/>
          <w:lang w:eastAsia="en-GB"/>
        </w:rPr>
        <w:t xml:space="preserve">Airport </w:t>
      </w:r>
      <w:r w:rsidR="00A01964" w:rsidRPr="001452D6">
        <w:rPr>
          <w:rFonts w:ascii="Arial" w:hAnsi="Arial" w:cs="Arial"/>
          <w:szCs w:val="20"/>
          <w:lang w:eastAsia="en-GB"/>
        </w:rPr>
        <w:t xml:space="preserve">CDM </w:t>
      </w:r>
      <w:r w:rsidR="00A01964">
        <w:rPr>
          <w:rFonts w:ascii="Arial" w:hAnsi="Arial" w:cs="Arial"/>
          <w:szCs w:val="20"/>
          <w:lang w:eastAsia="en-GB"/>
        </w:rPr>
        <w:t>(A-CDM)</w:t>
      </w:r>
      <w:r w:rsidR="00B34C84">
        <w:rPr>
          <w:rFonts w:ascii="Arial" w:hAnsi="Arial" w:cs="Arial"/>
          <w:szCs w:val="20"/>
          <w:lang w:eastAsia="en-GB"/>
        </w:rPr>
        <w:t>,</w:t>
      </w:r>
      <w:r w:rsidR="00570E86">
        <w:rPr>
          <w:rFonts w:ascii="Arial" w:hAnsi="Arial" w:cs="Arial"/>
          <w:szCs w:val="20"/>
          <w:lang w:eastAsia="en-GB"/>
        </w:rPr>
        <w:t xml:space="preserve"> </w:t>
      </w:r>
      <w:r w:rsidR="00570E86" w:rsidRPr="00672E77">
        <w:rPr>
          <w:rFonts w:ascii="Arial" w:hAnsi="Arial" w:cs="Arial"/>
          <w:szCs w:val="20"/>
          <w:lang w:eastAsia="en-GB"/>
        </w:rPr>
        <w:t xml:space="preserve">and </w:t>
      </w:r>
      <w:r w:rsidR="00B34C84" w:rsidRPr="00672E77">
        <w:rPr>
          <w:rFonts w:ascii="Arial" w:hAnsi="Arial" w:cs="Arial"/>
          <w:szCs w:val="20"/>
          <w:lang w:eastAsia="en-GB"/>
        </w:rPr>
        <w:t xml:space="preserve">other </w:t>
      </w:r>
      <w:r w:rsidR="00570E86" w:rsidRPr="00672E77">
        <w:rPr>
          <w:rFonts w:ascii="Arial" w:hAnsi="Arial" w:cs="Arial"/>
          <w:szCs w:val="20"/>
          <w:lang w:eastAsia="en-GB"/>
        </w:rPr>
        <w:t>relevant aspects of airline operations.</w:t>
      </w:r>
      <w:r w:rsidR="003D674E" w:rsidRPr="00672E77">
        <w:rPr>
          <w:rFonts w:ascii="Arial" w:hAnsi="Arial" w:cs="Arial"/>
          <w:szCs w:val="20"/>
          <w:lang w:eastAsia="en-GB"/>
        </w:rPr>
        <w:t xml:space="preserve"> </w:t>
      </w:r>
      <w:r w:rsidR="00B34C84" w:rsidRPr="00672E77">
        <w:rPr>
          <w:rFonts w:ascii="Arial" w:hAnsi="Arial" w:cs="Arial"/>
          <w:szCs w:val="20"/>
          <w:lang w:eastAsia="en-GB"/>
        </w:rPr>
        <w:t>T</w:t>
      </w:r>
      <w:r w:rsidR="003D674E" w:rsidRPr="00672E77">
        <w:rPr>
          <w:rFonts w:ascii="Arial" w:hAnsi="Arial" w:cs="Arial"/>
          <w:szCs w:val="20"/>
          <w:lang w:eastAsia="en-GB"/>
        </w:rPr>
        <w:t xml:space="preserve">he integration of </w:t>
      </w:r>
      <w:r w:rsidR="009B6018" w:rsidRPr="00672E77">
        <w:rPr>
          <w:rFonts w:ascii="Arial" w:hAnsi="Arial" w:cs="Arial"/>
          <w:szCs w:val="20"/>
          <w:lang w:eastAsia="en-GB"/>
        </w:rPr>
        <w:t>diverse</w:t>
      </w:r>
      <w:r w:rsidR="003D674E" w:rsidRPr="00672E77">
        <w:rPr>
          <w:rFonts w:ascii="Arial" w:hAnsi="Arial" w:cs="Arial"/>
          <w:szCs w:val="20"/>
          <w:lang w:eastAsia="en-GB"/>
        </w:rPr>
        <w:t xml:space="preserve"> operations </w:t>
      </w:r>
      <w:r w:rsidR="00B34C84" w:rsidRPr="00672E77">
        <w:rPr>
          <w:rFonts w:ascii="Arial" w:hAnsi="Arial" w:cs="Arial"/>
          <w:szCs w:val="20"/>
          <w:lang w:eastAsia="en-GB"/>
        </w:rPr>
        <w:t>(e.g., eVTOLs) at</w:t>
      </w:r>
      <w:r w:rsidR="003D674E" w:rsidRPr="00672E77">
        <w:rPr>
          <w:rFonts w:ascii="Arial" w:hAnsi="Arial" w:cs="Arial"/>
          <w:szCs w:val="20"/>
          <w:lang w:eastAsia="en-GB"/>
        </w:rPr>
        <w:t xml:space="preserve"> existing airport</w:t>
      </w:r>
      <w:r w:rsidR="00B34C84" w:rsidRPr="00672E77">
        <w:rPr>
          <w:rFonts w:ascii="Arial" w:hAnsi="Arial" w:cs="Arial"/>
          <w:szCs w:val="20"/>
          <w:lang w:eastAsia="en-GB"/>
        </w:rPr>
        <w:t>s</w:t>
      </w:r>
      <w:r w:rsidR="003D674E" w:rsidRPr="00672E77">
        <w:rPr>
          <w:rFonts w:ascii="Arial" w:hAnsi="Arial" w:cs="Arial"/>
          <w:szCs w:val="20"/>
          <w:lang w:eastAsia="en-GB"/>
        </w:rPr>
        <w:t xml:space="preserve"> and heliports </w:t>
      </w:r>
      <w:r w:rsidR="00B34C84" w:rsidRPr="00672E77">
        <w:rPr>
          <w:rFonts w:ascii="Arial" w:hAnsi="Arial" w:cs="Arial"/>
          <w:szCs w:val="20"/>
          <w:lang w:eastAsia="en-GB"/>
        </w:rPr>
        <w:t>is</w:t>
      </w:r>
      <w:r w:rsidR="003D674E" w:rsidRPr="00672E77">
        <w:rPr>
          <w:rFonts w:ascii="Arial" w:hAnsi="Arial" w:cs="Arial"/>
          <w:szCs w:val="20"/>
          <w:lang w:eastAsia="en-GB"/>
        </w:rPr>
        <w:t xml:space="preserve"> also included.</w:t>
      </w:r>
    </w:p>
    <w:p w14:paraId="3DBEDEF5" w14:textId="052B04A6" w:rsidR="002842EE" w:rsidRPr="00F01C92" w:rsidRDefault="001E54CB" w:rsidP="002842EE">
      <w:pPr>
        <w:tabs>
          <w:tab w:val="num" w:pos="-426"/>
        </w:tabs>
        <w:spacing w:before="120" w:after="0" w:line="240" w:lineRule="auto"/>
        <w:ind w:left="-425" w:right="720"/>
        <w:jc w:val="both"/>
        <w:rPr>
          <w:rFonts w:ascii="Arial" w:hAnsi="Arial" w:cs="Arial"/>
          <w:b/>
          <w:szCs w:val="20"/>
          <w:lang w:eastAsia="en-GB"/>
        </w:rPr>
      </w:pPr>
      <w:r w:rsidRPr="00F01C92">
        <w:rPr>
          <w:rFonts w:ascii="Arial" w:hAnsi="Arial" w:cs="Arial"/>
          <w:b/>
          <w:szCs w:val="20"/>
          <w:lang w:eastAsia="en-GB"/>
        </w:rPr>
        <w:t>Economics, f</w:t>
      </w:r>
      <w:r w:rsidR="002842EE" w:rsidRPr="00F01C92">
        <w:rPr>
          <w:rFonts w:ascii="Arial" w:hAnsi="Arial" w:cs="Arial"/>
          <w:b/>
          <w:szCs w:val="20"/>
          <w:lang w:eastAsia="en-GB"/>
        </w:rPr>
        <w:t>inance</w:t>
      </w:r>
      <w:r w:rsidR="005B4608">
        <w:rPr>
          <w:rFonts w:ascii="Arial" w:hAnsi="Arial" w:cs="Arial"/>
          <w:b/>
          <w:szCs w:val="20"/>
          <w:lang w:eastAsia="en-GB"/>
        </w:rPr>
        <w:t>,</w:t>
      </w:r>
      <w:r w:rsidR="002842EE" w:rsidRPr="00F01C92">
        <w:rPr>
          <w:rFonts w:ascii="Arial" w:hAnsi="Arial" w:cs="Arial"/>
          <w:b/>
          <w:szCs w:val="20"/>
          <w:lang w:eastAsia="en-GB"/>
        </w:rPr>
        <w:t xml:space="preserve"> and policy</w:t>
      </w:r>
    </w:p>
    <w:p w14:paraId="5E7C290E" w14:textId="509FD9DB" w:rsidR="00381076" w:rsidRDefault="00381076" w:rsidP="00BE430A">
      <w:pPr>
        <w:tabs>
          <w:tab w:val="num" w:pos="-426"/>
          <w:tab w:val="left" w:pos="9781"/>
        </w:tabs>
        <w:spacing w:before="120" w:after="0" w:line="240" w:lineRule="auto"/>
        <w:ind w:left="-425" w:right="-29"/>
        <w:jc w:val="both"/>
        <w:rPr>
          <w:rFonts w:ascii="Arial" w:hAnsi="Arial" w:cs="Arial"/>
          <w:szCs w:val="20"/>
          <w:lang w:eastAsia="en-GB"/>
        </w:rPr>
      </w:pPr>
      <w:r w:rsidRPr="00F01C92">
        <w:rPr>
          <w:rFonts w:ascii="Arial" w:hAnsi="Arial" w:cs="Arial"/>
          <w:szCs w:val="20"/>
          <w:lang w:eastAsia="en-GB"/>
        </w:rPr>
        <w:t xml:space="preserve">This theme includes </w:t>
      </w:r>
      <w:r w:rsidR="00692E3E" w:rsidRPr="00611166">
        <w:rPr>
          <w:rFonts w:ascii="Arial" w:hAnsi="Arial" w:cs="Arial"/>
          <w:szCs w:val="20"/>
          <w:lang w:eastAsia="en-GB"/>
        </w:rPr>
        <w:t>air transport policy and strategy analysis</w:t>
      </w:r>
      <w:r w:rsidR="00692E3E">
        <w:rPr>
          <w:rFonts w:ascii="Arial" w:hAnsi="Arial" w:cs="Arial"/>
          <w:szCs w:val="20"/>
          <w:lang w:eastAsia="en-GB"/>
        </w:rPr>
        <w:t xml:space="preserve">; </w:t>
      </w:r>
      <w:r w:rsidR="001E54CB" w:rsidRPr="00F01C92">
        <w:rPr>
          <w:rFonts w:ascii="Arial" w:hAnsi="Arial" w:cs="Arial"/>
          <w:szCs w:val="20"/>
          <w:lang w:eastAsia="en-GB"/>
        </w:rPr>
        <w:t xml:space="preserve">economic incentives to change the </w:t>
      </w:r>
      <w:proofErr w:type="spellStart"/>
      <w:r w:rsidR="001E54CB" w:rsidRPr="00F01C92">
        <w:rPr>
          <w:rFonts w:ascii="Arial" w:hAnsi="Arial" w:cs="Arial"/>
          <w:szCs w:val="20"/>
          <w:lang w:eastAsia="en-GB"/>
        </w:rPr>
        <w:t>behavior</w:t>
      </w:r>
      <w:proofErr w:type="spellEnd"/>
      <w:r w:rsidR="001E54CB" w:rsidRPr="00F01C92">
        <w:rPr>
          <w:rFonts w:ascii="Arial" w:hAnsi="Arial" w:cs="Arial"/>
          <w:szCs w:val="20"/>
          <w:lang w:eastAsia="en-GB"/>
        </w:rPr>
        <w:t xml:space="preserve"> of air transport actors</w:t>
      </w:r>
      <w:r w:rsidR="00633B04">
        <w:rPr>
          <w:rFonts w:ascii="Arial" w:hAnsi="Arial" w:cs="Arial"/>
          <w:szCs w:val="20"/>
          <w:lang w:eastAsia="en-GB"/>
        </w:rPr>
        <w:t>;</w:t>
      </w:r>
      <w:r w:rsidR="001E54CB">
        <w:rPr>
          <w:rFonts w:ascii="Arial" w:hAnsi="Arial" w:cs="Arial"/>
          <w:szCs w:val="20"/>
          <w:lang w:eastAsia="en-GB"/>
        </w:rPr>
        <w:t xml:space="preserve"> </w:t>
      </w:r>
      <w:r w:rsidR="001E2F9B">
        <w:rPr>
          <w:rFonts w:ascii="Arial" w:hAnsi="Arial" w:cs="Arial"/>
          <w:szCs w:val="20"/>
          <w:lang w:eastAsia="en-GB"/>
        </w:rPr>
        <w:t xml:space="preserve">the </w:t>
      </w:r>
      <w:r w:rsidRPr="0014549C">
        <w:rPr>
          <w:rFonts w:ascii="Arial" w:hAnsi="Arial" w:cs="Arial"/>
          <w:szCs w:val="20"/>
          <w:lang w:eastAsia="en-GB"/>
        </w:rPr>
        <w:t>financ</w:t>
      </w:r>
      <w:r w:rsidR="005B4608">
        <w:rPr>
          <w:rFonts w:ascii="Arial" w:hAnsi="Arial" w:cs="Arial"/>
          <w:szCs w:val="20"/>
          <w:lang w:eastAsia="en-GB"/>
        </w:rPr>
        <w:t>ing</w:t>
      </w:r>
      <w:r w:rsidRPr="0014549C">
        <w:rPr>
          <w:rFonts w:ascii="Arial" w:hAnsi="Arial" w:cs="Arial"/>
          <w:szCs w:val="20"/>
          <w:lang w:eastAsia="en-GB"/>
        </w:rPr>
        <w:t xml:space="preserve"> of air traffic services and modernization initiatives</w:t>
      </w:r>
      <w:r w:rsidR="00A01964">
        <w:rPr>
          <w:rFonts w:ascii="Arial" w:hAnsi="Arial" w:cs="Arial"/>
          <w:szCs w:val="20"/>
          <w:lang w:eastAsia="en-GB"/>
        </w:rPr>
        <w:t>;</w:t>
      </w:r>
      <w:r w:rsidR="001E2F9B">
        <w:rPr>
          <w:rFonts w:ascii="Arial" w:hAnsi="Arial" w:cs="Arial"/>
          <w:szCs w:val="20"/>
          <w:lang w:eastAsia="en-GB"/>
        </w:rPr>
        <w:t xml:space="preserve"> and</w:t>
      </w:r>
      <w:r w:rsidRPr="0014549C">
        <w:rPr>
          <w:rFonts w:ascii="Arial" w:hAnsi="Arial" w:cs="Arial"/>
          <w:szCs w:val="20"/>
          <w:lang w:eastAsia="en-GB"/>
        </w:rPr>
        <w:t xml:space="preserve"> investment analysis of </w:t>
      </w:r>
      <w:r w:rsidR="00D23322">
        <w:rPr>
          <w:rFonts w:ascii="Arial" w:hAnsi="Arial" w:cs="Arial"/>
          <w:szCs w:val="20"/>
          <w:lang w:eastAsia="en-GB"/>
        </w:rPr>
        <w:t xml:space="preserve">air transportation </w:t>
      </w:r>
      <w:r w:rsidRPr="0014549C">
        <w:rPr>
          <w:rFonts w:ascii="Arial" w:hAnsi="Arial" w:cs="Arial"/>
          <w:szCs w:val="20"/>
          <w:lang w:eastAsia="en-GB"/>
        </w:rPr>
        <w:t>improvements</w:t>
      </w:r>
      <w:r w:rsidR="001E2F9B">
        <w:rPr>
          <w:rFonts w:ascii="Arial" w:hAnsi="Arial" w:cs="Arial"/>
          <w:szCs w:val="20"/>
          <w:lang w:eastAsia="en-GB"/>
        </w:rPr>
        <w:t xml:space="preserve">. Also relevant are </w:t>
      </w:r>
      <w:r w:rsidRPr="0014549C">
        <w:rPr>
          <w:rFonts w:ascii="Arial" w:hAnsi="Arial" w:cs="Arial"/>
          <w:szCs w:val="20"/>
          <w:lang w:eastAsia="en-GB"/>
        </w:rPr>
        <w:t>airport access control polic</w:t>
      </w:r>
      <w:r w:rsidR="003F443E">
        <w:rPr>
          <w:rFonts w:ascii="Arial" w:hAnsi="Arial" w:cs="Arial"/>
          <w:szCs w:val="20"/>
          <w:lang w:eastAsia="en-GB"/>
        </w:rPr>
        <w:t>ies</w:t>
      </w:r>
      <w:r w:rsidR="00A01964">
        <w:rPr>
          <w:rFonts w:ascii="Arial" w:hAnsi="Arial" w:cs="Arial"/>
          <w:szCs w:val="20"/>
          <w:lang w:eastAsia="en-GB"/>
        </w:rPr>
        <w:t>,</w:t>
      </w:r>
      <w:r w:rsidRPr="0014549C">
        <w:rPr>
          <w:rFonts w:ascii="Arial" w:hAnsi="Arial" w:cs="Arial"/>
          <w:szCs w:val="20"/>
          <w:lang w:eastAsia="en-GB"/>
        </w:rPr>
        <w:t xml:space="preserve"> equipage </w:t>
      </w:r>
      <w:r w:rsidR="005B4608">
        <w:rPr>
          <w:rFonts w:ascii="Arial" w:hAnsi="Arial" w:cs="Arial"/>
          <w:szCs w:val="20"/>
          <w:lang w:eastAsia="en-GB"/>
        </w:rPr>
        <w:t>mandates/incentives,</w:t>
      </w:r>
      <w:r w:rsidR="00DD03EA">
        <w:rPr>
          <w:rFonts w:ascii="Arial" w:hAnsi="Arial" w:cs="Arial"/>
          <w:szCs w:val="20"/>
          <w:lang w:eastAsia="en-GB"/>
        </w:rPr>
        <w:t xml:space="preserve"> and </w:t>
      </w:r>
      <w:r w:rsidRPr="0014549C">
        <w:rPr>
          <w:rFonts w:ascii="Arial" w:hAnsi="Arial" w:cs="Arial"/>
          <w:szCs w:val="20"/>
          <w:lang w:eastAsia="en-GB"/>
        </w:rPr>
        <w:t>adaptation to climate change</w:t>
      </w:r>
      <w:r w:rsidR="00DD03EA">
        <w:rPr>
          <w:rFonts w:ascii="Arial" w:hAnsi="Arial" w:cs="Arial"/>
          <w:szCs w:val="20"/>
          <w:lang w:eastAsia="en-GB"/>
        </w:rPr>
        <w:t>. The a</w:t>
      </w:r>
      <w:r w:rsidRPr="0014549C">
        <w:rPr>
          <w:rFonts w:ascii="Arial" w:hAnsi="Arial" w:cs="Arial"/>
          <w:szCs w:val="20"/>
          <w:lang w:eastAsia="en-GB"/>
        </w:rPr>
        <w:t>ppropriate roles of</w:t>
      </w:r>
      <w:r w:rsidR="002842EE" w:rsidRPr="0014549C">
        <w:rPr>
          <w:rFonts w:ascii="Arial" w:hAnsi="Arial" w:cs="Arial"/>
          <w:szCs w:val="20"/>
          <w:lang w:eastAsia="en-GB"/>
        </w:rPr>
        <w:t xml:space="preserve"> </w:t>
      </w:r>
      <w:r w:rsidRPr="0014549C">
        <w:rPr>
          <w:rFonts w:ascii="Arial" w:hAnsi="Arial" w:cs="Arial"/>
          <w:szCs w:val="20"/>
          <w:lang w:eastAsia="en-GB"/>
        </w:rPr>
        <w:t>government, air navigation service providers (ANSPs), and industry</w:t>
      </w:r>
      <w:r w:rsidR="00DD03EA">
        <w:rPr>
          <w:rFonts w:ascii="Arial" w:hAnsi="Arial" w:cs="Arial"/>
          <w:szCs w:val="20"/>
          <w:lang w:eastAsia="en-GB"/>
        </w:rPr>
        <w:t xml:space="preserve"> can be discussed </w:t>
      </w:r>
      <w:r w:rsidR="005B4608">
        <w:rPr>
          <w:rFonts w:ascii="Arial" w:hAnsi="Arial" w:cs="Arial"/>
          <w:szCs w:val="20"/>
          <w:lang w:eastAsia="en-GB"/>
        </w:rPr>
        <w:t>along with</w:t>
      </w:r>
      <w:r w:rsidR="00DD03EA">
        <w:rPr>
          <w:rFonts w:ascii="Arial" w:hAnsi="Arial" w:cs="Arial"/>
          <w:szCs w:val="20"/>
          <w:lang w:eastAsia="en-GB"/>
        </w:rPr>
        <w:t xml:space="preserve"> </w:t>
      </w:r>
      <w:r w:rsidRPr="0014549C">
        <w:rPr>
          <w:rFonts w:ascii="Arial" w:hAnsi="Arial" w:cs="Arial"/>
          <w:szCs w:val="20"/>
          <w:lang w:eastAsia="en-GB"/>
        </w:rPr>
        <w:t>trade-offs between competing policy</w:t>
      </w:r>
      <w:r w:rsidR="002842EE" w:rsidRPr="0014549C">
        <w:rPr>
          <w:rFonts w:ascii="Arial" w:hAnsi="Arial" w:cs="Arial"/>
          <w:szCs w:val="20"/>
          <w:lang w:eastAsia="en-GB"/>
        </w:rPr>
        <w:t xml:space="preserve"> </w:t>
      </w:r>
      <w:r w:rsidRPr="0014549C">
        <w:rPr>
          <w:rFonts w:ascii="Arial" w:hAnsi="Arial" w:cs="Arial"/>
          <w:szCs w:val="20"/>
          <w:lang w:eastAsia="en-GB"/>
        </w:rPr>
        <w:t>goals</w:t>
      </w:r>
      <w:r w:rsidR="00A01964">
        <w:rPr>
          <w:rFonts w:ascii="Arial" w:hAnsi="Arial" w:cs="Arial"/>
          <w:szCs w:val="20"/>
          <w:lang w:eastAsia="en-GB"/>
        </w:rPr>
        <w:t>. C</w:t>
      </w:r>
      <w:r w:rsidR="00692E3E" w:rsidRPr="00611166">
        <w:rPr>
          <w:rFonts w:ascii="Arial" w:hAnsi="Arial" w:cs="Arial"/>
          <w:szCs w:val="20"/>
          <w:lang w:eastAsia="en-GB"/>
        </w:rPr>
        <w:t xml:space="preserve">ase studies in </w:t>
      </w:r>
      <w:r w:rsidR="00692E3E">
        <w:rPr>
          <w:rFonts w:ascii="Arial" w:hAnsi="Arial" w:cs="Arial"/>
          <w:szCs w:val="20"/>
          <w:lang w:eastAsia="en-GB"/>
        </w:rPr>
        <w:t>a</w:t>
      </w:r>
      <w:r w:rsidR="00692E3E" w:rsidRPr="00611166">
        <w:rPr>
          <w:rFonts w:ascii="Arial" w:hAnsi="Arial" w:cs="Arial"/>
          <w:szCs w:val="20"/>
          <w:lang w:eastAsia="en-GB"/>
        </w:rPr>
        <w:t xml:space="preserve">ir </w:t>
      </w:r>
      <w:r w:rsidR="00692E3E">
        <w:rPr>
          <w:rFonts w:ascii="Arial" w:hAnsi="Arial" w:cs="Arial"/>
          <w:szCs w:val="20"/>
          <w:lang w:eastAsia="en-GB"/>
        </w:rPr>
        <w:t>t</w:t>
      </w:r>
      <w:r w:rsidR="00692E3E" w:rsidRPr="00611166">
        <w:rPr>
          <w:rFonts w:ascii="Arial" w:hAnsi="Arial" w:cs="Arial"/>
          <w:szCs w:val="20"/>
          <w:lang w:eastAsia="en-GB"/>
        </w:rPr>
        <w:t>ransportation with policy implications</w:t>
      </w:r>
      <w:r w:rsidR="00B90100">
        <w:rPr>
          <w:rFonts w:ascii="Arial" w:hAnsi="Arial" w:cs="Arial"/>
          <w:szCs w:val="20"/>
          <w:lang w:eastAsia="en-GB"/>
        </w:rPr>
        <w:t>,</w:t>
      </w:r>
      <w:r w:rsidR="00692E3E" w:rsidRPr="00611166">
        <w:rPr>
          <w:rFonts w:ascii="Arial" w:hAnsi="Arial" w:cs="Arial"/>
          <w:szCs w:val="20"/>
          <w:lang w:eastAsia="en-GB"/>
        </w:rPr>
        <w:t xml:space="preserve"> </w:t>
      </w:r>
      <w:r w:rsidR="00B90100">
        <w:rPr>
          <w:rFonts w:ascii="Arial" w:hAnsi="Arial" w:cs="Arial"/>
          <w:szCs w:val="20"/>
          <w:lang w:eastAsia="en-GB"/>
        </w:rPr>
        <w:t>including regulation</w:t>
      </w:r>
      <w:r w:rsidR="003F443E">
        <w:rPr>
          <w:rFonts w:ascii="Arial" w:hAnsi="Arial" w:cs="Arial"/>
          <w:szCs w:val="20"/>
          <w:lang w:eastAsia="en-GB"/>
        </w:rPr>
        <w:t>,</w:t>
      </w:r>
      <w:r w:rsidR="00B90100" w:rsidRPr="00611166">
        <w:rPr>
          <w:rFonts w:ascii="Arial" w:hAnsi="Arial" w:cs="Arial"/>
          <w:szCs w:val="20"/>
          <w:lang w:eastAsia="en-GB"/>
        </w:rPr>
        <w:t xml:space="preserve"> </w:t>
      </w:r>
      <w:r w:rsidR="00692E3E" w:rsidRPr="00611166">
        <w:rPr>
          <w:rFonts w:ascii="Arial" w:hAnsi="Arial" w:cs="Arial"/>
          <w:szCs w:val="20"/>
          <w:lang w:eastAsia="en-GB"/>
        </w:rPr>
        <w:t>are also welcomed.</w:t>
      </w:r>
    </w:p>
    <w:p w14:paraId="5C3FE5EF" w14:textId="77777777" w:rsidR="002842EE" w:rsidRPr="0014549C" w:rsidRDefault="002842EE" w:rsidP="00BE430A">
      <w:pPr>
        <w:autoSpaceDE w:val="0"/>
        <w:autoSpaceDN w:val="0"/>
        <w:adjustRightInd w:val="0"/>
        <w:spacing w:before="120" w:after="0" w:line="240" w:lineRule="auto"/>
        <w:ind w:left="-425"/>
        <w:rPr>
          <w:rFonts w:ascii="Arial" w:hAnsi="Arial" w:cs="Arial"/>
          <w:b/>
          <w:szCs w:val="20"/>
          <w:lang w:eastAsia="en-GB"/>
        </w:rPr>
      </w:pPr>
      <w:r w:rsidRPr="0014549C">
        <w:rPr>
          <w:rFonts w:ascii="Arial" w:hAnsi="Arial" w:cs="Arial"/>
          <w:b/>
          <w:szCs w:val="20"/>
          <w:lang w:eastAsia="en-GB"/>
        </w:rPr>
        <w:t>ATM performance measurement and management</w:t>
      </w:r>
    </w:p>
    <w:p w14:paraId="1A64F897" w14:textId="6D441168" w:rsidR="000669E3" w:rsidRPr="0014549C" w:rsidRDefault="000669E3" w:rsidP="00F01C92">
      <w:pPr>
        <w:autoSpaceDE w:val="0"/>
        <w:autoSpaceDN w:val="0"/>
        <w:adjustRightInd w:val="0"/>
        <w:spacing w:before="120" w:after="0" w:line="240" w:lineRule="auto"/>
        <w:ind w:left="-425"/>
        <w:jc w:val="both"/>
        <w:rPr>
          <w:rFonts w:ascii="Arial" w:hAnsi="Arial" w:cs="Arial"/>
          <w:szCs w:val="20"/>
          <w:lang w:eastAsia="en-GB"/>
        </w:rPr>
      </w:pPr>
      <w:r w:rsidRPr="0014549C">
        <w:rPr>
          <w:rFonts w:ascii="Arial" w:hAnsi="Arial" w:cs="Arial"/>
          <w:szCs w:val="20"/>
          <w:lang w:eastAsia="en-GB"/>
        </w:rPr>
        <w:t xml:space="preserve">Topics of interest include prediction, measurement, </w:t>
      </w:r>
      <w:r w:rsidR="00AF716D" w:rsidRPr="0014549C">
        <w:rPr>
          <w:rFonts w:ascii="Arial" w:hAnsi="Arial" w:cs="Arial"/>
          <w:szCs w:val="20"/>
          <w:lang w:eastAsia="en-GB"/>
        </w:rPr>
        <w:t>control,</w:t>
      </w:r>
      <w:r w:rsidRPr="0014549C">
        <w:rPr>
          <w:rFonts w:ascii="Arial" w:hAnsi="Arial" w:cs="Arial"/>
          <w:szCs w:val="20"/>
          <w:lang w:eastAsia="en-GB"/>
        </w:rPr>
        <w:t xml:space="preserve"> and optimization of one or more dimensions of air transportation system performance including </w:t>
      </w:r>
      <w:r w:rsidR="001C2219">
        <w:rPr>
          <w:rFonts w:ascii="Arial" w:hAnsi="Arial" w:cs="Arial"/>
          <w:szCs w:val="20"/>
          <w:lang w:eastAsia="en-GB"/>
        </w:rPr>
        <w:t xml:space="preserve">safety, capacity and delays, </w:t>
      </w:r>
      <w:r w:rsidRPr="0014549C">
        <w:rPr>
          <w:rFonts w:ascii="Arial" w:hAnsi="Arial" w:cs="Arial"/>
          <w:szCs w:val="20"/>
          <w:lang w:eastAsia="en-GB"/>
        </w:rPr>
        <w:t xml:space="preserve">cost </w:t>
      </w:r>
      <w:r w:rsidR="001C2219">
        <w:rPr>
          <w:rFonts w:ascii="Arial" w:hAnsi="Arial" w:cs="Arial"/>
          <w:szCs w:val="20"/>
          <w:lang w:eastAsia="en-GB"/>
        </w:rPr>
        <w:t xml:space="preserve">and </w:t>
      </w:r>
      <w:r w:rsidR="001C2219" w:rsidRPr="0014549C">
        <w:rPr>
          <w:rFonts w:ascii="Arial" w:hAnsi="Arial" w:cs="Arial"/>
          <w:szCs w:val="20"/>
          <w:lang w:eastAsia="en-GB"/>
        </w:rPr>
        <w:t xml:space="preserve">flight </w:t>
      </w:r>
      <w:r w:rsidRPr="0014549C">
        <w:rPr>
          <w:rFonts w:ascii="Arial" w:hAnsi="Arial" w:cs="Arial"/>
          <w:szCs w:val="20"/>
          <w:lang w:eastAsia="en-GB"/>
        </w:rPr>
        <w:t>efficiency, punctuality, predictability</w:t>
      </w:r>
      <w:r w:rsidR="00D044AF">
        <w:rPr>
          <w:rFonts w:ascii="Arial" w:hAnsi="Arial" w:cs="Arial"/>
          <w:szCs w:val="20"/>
          <w:lang w:eastAsia="en-GB"/>
        </w:rPr>
        <w:t>,</w:t>
      </w:r>
      <w:r w:rsidR="001C2219">
        <w:rPr>
          <w:rFonts w:ascii="Arial" w:hAnsi="Arial" w:cs="Arial"/>
          <w:szCs w:val="20"/>
          <w:lang w:eastAsia="en-GB"/>
        </w:rPr>
        <w:t xml:space="preserve"> and environmental impact</w:t>
      </w:r>
      <w:r w:rsidR="001C2219" w:rsidRPr="0014549C">
        <w:rPr>
          <w:rFonts w:ascii="Arial" w:hAnsi="Arial" w:cs="Arial"/>
          <w:szCs w:val="20"/>
          <w:lang w:eastAsia="en-GB"/>
        </w:rPr>
        <w:t>.</w:t>
      </w:r>
      <w:r w:rsidR="001C2219">
        <w:rPr>
          <w:rFonts w:ascii="Arial" w:hAnsi="Arial" w:cs="Arial"/>
          <w:szCs w:val="20"/>
          <w:lang w:eastAsia="en-GB"/>
        </w:rPr>
        <w:t xml:space="preserve"> </w:t>
      </w:r>
      <w:r w:rsidRPr="0014549C">
        <w:rPr>
          <w:rFonts w:ascii="Arial" w:hAnsi="Arial" w:cs="Arial"/>
          <w:szCs w:val="20"/>
          <w:lang w:eastAsia="en-GB"/>
        </w:rPr>
        <w:t>Empirical</w:t>
      </w:r>
      <w:r w:rsidR="00AF716D">
        <w:rPr>
          <w:rFonts w:ascii="Arial" w:hAnsi="Arial" w:cs="Arial"/>
          <w:szCs w:val="20"/>
          <w:lang w:eastAsia="en-GB"/>
        </w:rPr>
        <w:t xml:space="preserve">, </w:t>
      </w:r>
      <w:r w:rsidRPr="0014549C">
        <w:rPr>
          <w:rFonts w:ascii="Arial" w:hAnsi="Arial" w:cs="Arial"/>
          <w:szCs w:val="20"/>
          <w:lang w:eastAsia="en-GB"/>
        </w:rPr>
        <w:t>analytical</w:t>
      </w:r>
      <w:r w:rsidR="00633B04">
        <w:rPr>
          <w:rFonts w:ascii="Arial" w:hAnsi="Arial" w:cs="Arial"/>
          <w:szCs w:val="20"/>
          <w:lang w:eastAsia="en-GB"/>
        </w:rPr>
        <w:t>,</w:t>
      </w:r>
      <w:r w:rsidRPr="0014549C">
        <w:rPr>
          <w:rFonts w:ascii="Arial" w:hAnsi="Arial" w:cs="Arial"/>
          <w:szCs w:val="20"/>
          <w:lang w:eastAsia="en-GB"/>
        </w:rPr>
        <w:t xml:space="preserve"> </w:t>
      </w:r>
      <w:r w:rsidR="00AF716D">
        <w:rPr>
          <w:rFonts w:ascii="Arial" w:hAnsi="Arial" w:cs="Arial"/>
          <w:szCs w:val="20"/>
          <w:lang w:eastAsia="en-GB"/>
        </w:rPr>
        <w:t xml:space="preserve">and </w:t>
      </w:r>
      <w:r w:rsidRPr="0014549C">
        <w:rPr>
          <w:rFonts w:ascii="Arial" w:hAnsi="Arial" w:cs="Arial"/>
          <w:szCs w:val="20"/>
          <w:lang w:eastAsia="en-GB"/>
        </w:rPr>
        <w:t xml:space="preserve">model-based studies for individual programs and the </w:t>
      </w:r>
      <w:proofErr w:type="gramStart"/>
      <w:r w:rsidRPr="0014549C">
        <w:rPr>
          <w:rFonts w:ascii="Arial" w:hAnsi="Arial" w:cs="Arial"/>
          <w:szCs w:val="20"/>
          <w:lang w:eastAsia="en-GB"/>
        </w:rPr>
        <w:t>system as a whole, both</w:t>
      </w:r>
      <w:proofErr w:type="gramEnd"/>
      <w:r w:rsidRPr="0014549C">
        <w:rPr>
          <w:rFonts w:ascii="Arial" w:hAnsi="Arial" w:cs="Arial"/>
          <w:szCs w:val="20"/>
          <w:lang w:eastAsia="en-GB"/>
        </w:rPr>
        <w:t xml:space="preserve"> within and across ANSPs, are welcome. Note that research on human performa</w:t>
      </w:r>
      <w:r w:rsidR="00001278" w:rsidRPr="0014549C">
        <w:rPr>
          <w:rFonts w:ascii="Arial" w:hAnsi="Arial" w:cs="Arial"/>
          <w:szCs w:val="20"/>
          <w:lang w:eastAsia="en-GB"/>
        </w:rPr>
        <w:t xml:space="preserve">nce should be submitted under the </w:t>
      </w:r>
      <w:r w:rsidRPr="0014549C">
        <w:rPr>
          <w:rFonts w:ascii="Arial" w:hAnsi="Arial" w:cs="Arial"/>
          <w:szCs w:val="20"/>
          <w:lang w:eastAsia="en-GB"/>
        </w:rPr>
        <w:t>t</w:t>
      </w:r>
      <w:r w:rsidR="00001278" w:rsidRPr="0014549C">
        <w:rPr>
          <w:rFonts w:ascii="Arial" w:hAnsi="Arial" w:cs="Arial"/>
          <w:szCs w:val="20"/>
          <w:lang w:eastAsia="en-GB"/>
        </w:rPr>
        <w:t>heme</w:t>
      </w:r>
      <w:r w:rsidR="007A2D2C">
        <w:rPr>
          <w:rFonts w:ascii="Arial" w:hAnsi="Arial" w:cs="Arial"/>
          <w:szCs w:val="20"/>
          <w:lang w:eastAsia="en-GB"/>
        </w:rPr>
        <w:t xml:space="preserve"> ‘</w:t>
      </w:r>
      <w:r w:rsidR="007A2D2C" w:rsidRPr="007A2D2C">
        <w:rPr>
          <w:rFonts w:ascii="Arial" w:hAnsi="Arial" w:cs="Arial"/>
          <w:szCs w:val="20"/>
          <w:lang w:eastAsia="en-GB"/>
        </w:rPr>
        <w:t xml:space="preserve">Automation, </w:t>
      </w:r>
      <w:r w:rsidR="006222F3">
        <w:rPr>
          <w:rFonts w:ascii="Arial" w:hAnsi="Arial" w:cs="Arial"/>
          <w:szCs w:val="20"/>
          <w:lang w:eastAsia="en-GB"/>
        </w:rPr>
        <w:t>h</w:t>
      </w:r>
      <w:r w:rsidR="007A2D2C" w:rsidRPr="007A2D2C">
        <w:rPr>
          <w:rFonts w:ascii="Arial" w:hAnsi="Arial" w:cs="Arial"/>
          <w:szCs w:val="20"/>
          <w:lang w:eastAsia="en-GB"/>
        </w:rPr>
        <w:t xml:space="preserve">uman factors, and decision support </w:t>
      </w:r>
      <w:proofErr w:type="gramStart"/>
      <w:r w:rsidR="007A2D2C" w:rsidRPr="007A2D2C">
        <w:rPr>
          <w:rFonts w:ascii="Arial" w:hAnsi="Arial" w:cs="Arial"/>
          <w:szCs w:val="20"/>
          <w:lang w:eastAsia="en-GB"/>
        </w:rPr>
        <w:t>systems</w:t>
      </w:r>
      <w:r w:rsidR="007A2D2C">
        <w:rPr>
          <w:rFonts w:ascii="Arial" w:hAnsi="Arial" w:cs="Arial"/>
          <w:szCs w:val="20"/>
          <w:lang w:eastAsia="en-GB"/>
        </w:rPr>
        <w:t>’</w:t>
      </w:r>
      <w:proofErr w:type="gramEnd"/>
      <w:r w:rsidRPr="0014549C">
        <w:rPr>
          <w:rFonts w:ascii="Arial" w:hAnsi="Arial" w:cs="Arial"/>
          <w:szCs w:val="20"/>
          <w:lang w:eastAsia="en-GB"/>
        </w:rPr>
        <w:t>.</w:t>
      </w:r>
    </w:p>
    <w:p w14:paraId="2EA16883" w14:textId="582759FA" w:rsidR="002842EE" w:rsidRPr="0014549C" w:rsidRDefault="002842EE" w:rsidP="002842EE">
      <w:pPr>
        <w:autoSpaceDE w:val="0"/>
        <w:autoSpaceDN w:val="0"/>
        <w:adjustRightInd w:val="0"/>
        <w:spacing w:before="120" w:after="0" w:line="240" w:lineRule="auto"/>
        <w:ind w:left="-425"/>
        <w:rPr>
          <w:rFonts w:ascii="Arial" w:hAnsi="Arial" w:cs="Arial"/>
          <w:b/>
          <w:szCs w:val="20"/>
          <w:lang w:eastAsia="en-GB"/>
        </w:rPr>
      </w:pPr>
      <w:r w:rsidRPr="0014549C">
        <w:rPr>
          <w:rFonts w:ascii="Arial" w:hAnsi="Arial" w:cs="Arial"/>
          <w:b/>
          <w:szCs w:val="20"/>
          <w:lang w:eastAsia="en-GB"/>
        </w:rPr>
        <w:t>Safety</w:t>
      </w:r>
      <w:r w:rsidR="000669E3" w:rsidRPr="0014549C">
        <w:rPr>
          <w:rFonts w:ascii="Arial" w:hAnsi="Arial" w:cs="Arial"/>
          <w:b/>
          <w:szCs w:val="20"/>
          <w:lang w:eastAsia="en-GB"/>
        </w:rPr>
        <w:t>,</w:t>
      </w:r>
      <w:r w:rsidRPr="0014549C">
        <w:rPr>
          <w:rFonts w:ascii="Arial" w:hAnsi="Arial" w:cs="Arial"/>
          <w:b/>
          <w:szCs w:val="20"/>
          <w:lang w:eastAsia="en-GB"/>
        </w:rPr>
        <w:t xml:space="preserve"> resilience</w:t>
      </w:r>
      <w:r w:rsidR="00122DDB">
        <w:rPr>
          <w:rFonts w:ascii="Arial" w:hAnsi="Arial" w:cs="Arial"/>
          <w:b/>
          <w:szCs w:val="20"/>
          <w:lang w:eastAsia="en-GB"/>
        </w:rPr>
        <w:t>,</w:t>
      </w:r>
      <w:r w:rsidR="000669E3" w:rsidRPr="0014549C">
        <w:rPr>
          <w:rFonts w:ascii="Arial" w:hAnsi="Arial" w:cs="Arial"/>
          <w:b/>
          <w:szCs w:val="20"/>
          <w:lang w:eastAsia="en-GB"/>
        </w:rPr>
        <w:t xml:space="preserve"> and security</w:t>
      </w:r>
    </w:p>
    <w:p w14:paraId="01333127" w14:textId="5F265D5C" w:rsidR="000669E3" w:rsidRPr="001452D6" w:rsidRDefault="000669E3" w:rsidP="00F01C92">
      <w:pPr>
        <w:keepNext/>
        <w:autoSpaceDE w:val="0"/>
        <w:autoSpaceDN w:val="0"/>
        <w:adjustRightInd w:val="0"/>
        <w:spacing w:before="120" w:after="0" w:line="240" w:lineRule="auto"/>
        <w:ind w:left="-425"/>
        <w:jc w:val="both"/>
        <w:rPr>
          <w:rFonts w:ascii="Arial" w:hAnsi="Arial" w:cs="Arial"/>
          <w:szCs w:val="20"/>
          <w:lang w:eastAsia="en-GB"/>
        </w:rPr>
      </w:pPr>
      <w:r w:rsidRPr="00BE52B1">
        <w:rPr>
          <w:rFonts w:ascii="Arial" w:hAnsi="Arial" w:cs="Arial"/>
          <w:szCs w:val="20"/>
          <w:lang w:eastAsia="en-GB"/>
        </w:rPr>
        <w:t xml:space="preserve">Safety and resilience topics of interest include </w:t>
      </w:r>
      <w:r w:rsidR="00DE0D64" w:rsidRPr="00BE52B1">
        <w:rPr>
          <w:rFonts w:ascii="Arial" w:hAnsi="Arial" w:cs="Arial"/>
          <w:szCs w:val="20"/>
          <w:lang w:eastAsia="en-GB"/>
        </w:rPr>
        <w:t>current and future approaches for risk mitigation</w:t>
      </w:r>
      <w:r w:rsidR="00DE0D64">
        <w:rPr>
          <w:rFonts w:ascii="Arial" w:hAnsi="Arial" w:cs="Arial"/>
          <w:szCs w:val="20"/>
          <w:lang w:eastAsia="en-GB"/>
        </w:rPr>
        <w:t>;</w:t>
      </w:r>
      <w:r w:rsidR="00DE0D64" w:rsidRPr="00BE52B1">
        <w:rPr>
          <w:rFonts w:ascii="Arial" w:hAnsi="Arial" w:cs="Arial"/>
          <w:szCs w:val="20"/>
          <w:lang w:eastAsia="en-GB"/>
        </w:rPr>
        <w:t xml:space="preserve"> contributions from future technology and automation to safety management</w:t>
      </w:r>
      <w:r w:rsidR="00DE0D64">
        <w:rPr>
          <w:rFonts w:ascii="Arial" w:hAnsi="Arial" w:cs="Arial"/>
          <w:szCs w:val="20"/>
          <w:lang w:eastAsia="en-GB"/>
        </w:rPr>
        <w:t>;</w:t>
      </w:r>
      <w:r w:rsidR="00DE0D64" w:rsidRPr="00BE52B1">
        <w:rPr>
          <w:rFonts w:ascii="Arial" w:hAnsi="Arial" w:cs="Arial"/>
          <w:szCs w:val="20"/>
          <w:lang w:eastAsia="en-GB"/>
        </w:rPr>
        <w:t xml:space="preserve"> </w:t>
      </w:r>
      <w:r w:rsidR="00DE0D64">
        <w:rPr>
          <w:rFonts w:ascii="Arial" w:hAnsi="Arial" w:cs="Arial"/>
          <w:szCs w:val="20"/>
          <w:lang w:eastAsia="en-GB"/>
        </w:rPr>
        <w:t xml:space="preserve">and </w:t>
      </w:r>
      <w:r w:rsidR="000E4C2B" w:rsidRPr="00BE52B1">
        <w:rPr>
          <w:rFonts w:ascii="Arial" w:hAnsi="Arial" w:cs="Arial"/>
          <w:szCs w:val="20"/>
          <w:lang w:eastAsia="en-GB"/>
        </w:rPr>
        <w:t xml:space="preserve">the </w:t>
      </w:r>
      <w:r w:rsidRPr="00BE52B1">
        <w:rPr>
          <w:rFonts w:ascii="Arial" w:hAnsi="Arial" w:cs="Arial"/>
          <w:szCs w:val="20"/>
          <w:lang w:eastAsia="en-GB"/>
        </w:rPr>
        <w:t>assess</w:t>
      </w:r>
      <w:r w:rsidR="00DE0D64">
        <w:rPr>
          <w:rFonts w:ascii="Arial" w:hAnsi="Arial" w:cs="Arial"/>
          <w:szCs w:val="20"/>
          <w:lang w:eastAsia="en-GB"/>
        </w:rPr>
        <w:t>ment of</w:t>
      </w:r>
      <w:r w:rsidRPr="00BE52B1">
        <w:rPr>
          <w:rFonts w:ascii="Arial" w:hAnsi="Arial" w:cs="Arial"/>
          <w:szCs w:val="20"/>
          <w:lang w:eastAsia="en-GB"/>
        </w:rPr>
        <w:t xml:space="preserve"> system and human </w:t>
      </w:r>
      <w:r w:rsidR="000E4C2B" w:rsidRPr="00BE52B1">
        <w:rPr>
          <w:rFonts w:ascii="Arial" w:hAnsi="Arial" w:cs="Arial"/>
          <w:szCs w:val="20"/>
          <w:lang w:eastAsia="en-GB"/>
        </w:rPr>
        <w:t xml:space="preserve">response to </w:t>
      </w:r>
      <w:r w:rsidRPr="00BE52B1">
        <w:rPr>
          <w:rFonts w:ascii="Arial" w:hAnsi="Arial" w:cs="Arial"/>
          <w:szCs w:val="20"/>
          <w:lang w:eastAsia="en-GB"/>
        </w:rPr>
        <w:t xml:space="preserve">unexpected operating conditions. </w:t>
      </w:r>
      <w:r w:rsidR="00AF716D" w:rsidRPr="00BE52B1">
        <w:rPr>
          <w:rFonts w:ascii="Arial" w:hAnsi="Arial" w:cs="Arial"/>
          <w:szCs w:val="20"/>
          <w:lang w:eastAsia="en-GB"/>
        </w:rPr>
        <w:t xml:space="preserve">This theme </w:t>
      </w:r>
      <w:r w:rsidR="00AF716D">
        <w:rPr>
          <w:rFonts w:ascii="Arial" w:hAnsi="Arial" w:cs="Arial"/>
          <w:szCs w:val="20"/>
          <w:lang w:eastAsia="en-GB"/>
        </w:rPr>
        <w:t xml:space="preserve">also </w:t>
      </w:r>
      <w:r w:rsidR="00AF716D" w:rsidRPr="00BE52B1">
        <w:rPr>
          <w:rFonts w:ascii="Arial" w:hAnsi="Arial" w:cs="Arial"/>
          <w:szCs w:val="20"/>
          <w:lang w:eastAsia="en-GB"/>
        </w:rPr>
        <w:t xml:space="preserve">includes contributions that specifically address the assessment and mitigation of events that take place on a local or global scale </w:t>
      </w:r>
      <w:r w:rsidR="00AF716D" w:rsidRPr="00BE52B1">
        <w:rPr>
          <w:rFonts w:ascii="Arial" w:hAnsi="Arial" w:cs="Arial"/>
          <w:szCs w:val="20"/>
          <w:lang w:eastAsia="en-GB"/>
        </w:rPr>
        <w:lastRenderedPageBreak/>
        <w:t>and pose a threat to the aviation ecosystem</w:t>
      </w:r>
      <w:r w:rsidR="00D15900">
        <w:rPr>
          <w:rFonts w:ascii="Arial" w:hAnsi="Arial" w:cs="Arial"/>
          <w:szCs w:val="20"/>
          <w:lang w:eastAsia="en-GB"/>
        </w:rPr>
        <w:t>,</w:t>
      </w:r>
      <w:r w:rsidR="00AF716D" w:rsidRPr="00BE52B1">
        <w:rPr>
          <w:rFonts w:ascii="Arial" w:hAnsi="Arial" w:cs="Arial"/>
          <w:szCs w:val="20"/>
          <w:lang w:eastAsia="en-GB"/>
        </w:rPr>
        <w:t xml:space="preserve"> such as pandemics, </w:t>
      </w:r>
      <w:r w:rsidR="00D15900">
        <w:rPr>
          <w:rFonts w:ascii="Arial" w:hAnsi="Arial" w:cs="Arial"/>
          <w:szCs w:val="20"/>
          <w:lang w:eastAsia="en-GB"/>
        </w:rPr>
        <w:t>geopolitical</w:t>
      </w:r>
      <w:r w:rsidR="00AF716D">
        <w:rPr>
          <w:rFonts w:ascii="Arial" w:hAnsi="Arial" w:cs="Arial"/>
          <w:szCs w:val="20"/>
          <w:lang w:eastAsia="en-GB"/>
        </w:rPr>
        <w:t xml:space="preserve"> </w:t>
      </w:r>
      <w:r w:rsidR="00D15900">
        <w:rPr>
          <w:rFonts w:ascii="Arial" w:hAnsi="Arial" w:cs="Arial"/>
          <w:szCs w:val="20"/>
          <w:lang w:eastAsia="en-GB"/>
        </w:rPr>
        <w:t>discords</w:t>
      </w:r>
      <w:r w:rsidR="00122DDB">
        <w:rPr>
          <w:rFonts w:ascii="Arial" w:hAnsi="Arial" w:cs="Arial"/>
          <w:szCs w:val="20"/>
          <w:lang w:eastAsia="en-GB"/>
        </w:rPr>
        <w:t>,</w:t>
      </w:r>
      <w:r w:rsidR="00AF716D" w:rsidRPr="00BE52B1">
        <w:rPr>
          <w:rFonts w:ascii="Arial" w:hAnsi="Arial" w:cs="Arial"/>
          <w:szCs w:val="20"/>
          <w:lang w:eastAsia="en-GB"/>
        </w:rPr>
        <w:t xml:space="preserve"> </w:t>
      </w:r>
      <w:r w:rsidR="006222F3">
        <w:rPr>
          <w:rFonts w:ascii="Arial" w:hAnsi="Arial" w:cs="Arial"/>
          <w:szCs w:val="20"/>
          <w:lang w:eastAsia="en-GB"/>
        </w:rPr>
        <w:t xml:space="preserve">volcanic eruptions, </w:t>
      </w:r>
      <w:r w:rsidR="00AF716D" w:rsidRPr="00BE52B1">
        <w:rPr>
          <w:rFonts w:ascii="Arial" w:hAnsi="Arial" w:cs="Arial"/>
          <w:szCs w:val="20"/>
          <w:lang w:eastAsia="en-GB"/>
        </w:rPr>
        <w:t>and climate-related disruptions such as floods and extreme weather.</w:t>
      </w:r>
      <w:r w:rsidR="00AF716D">
        <w:rPr>
          <w:rFonts w:ascii="Arial" w:hAnsi="Arial" w:cs="Arial"/>
          <w:szCs w:val="20"/>
          <w:lang w:eastAsia="en-GB"/>
        </w:rPr>
        <w:t xml:space="preserve"> </w:t>
      </w:r>
      <w:r w:rsidRPr="00BE52B1">
        <w:rPr>
          <w:rFonts w:ascii="Arial" w:hAnsi="Arial" w:cs="Arial"/>
          <w:szCs w:val="20"/>
          <w:lang w:eastAsia="en-GB"/>
        </w:rPr>
        <w:t>Security topics of interest include cybersecurity</w:t>
      </w:r>
      <w:r w:rsidR="0014549C" w:rsidRPr="00BE52B1">
        <w:rPr>
          <w:rFonts w:ascii="Arial" w:hAnsi="Arial" w:cs="Arial"/>
          <w:szCs w:val="20"/>
          <w:lang w:eastAsia="en-GB"/>
        </w:rPr>
        <w:t>,</w:t>
      </w:r>
      <w:r w:rsidRPr="00BE52B1">
        <w:rPr>
          <w:rFonts w:ascii="Arial" w:hAnsi="Arial" w:cs="Arial"/>
          <w:szCs w:val="20"/>
          <w:lang w:eastAsia="en-GB"/>
        </w:rPr>
        <w:t xml:space="preserve"> </w:t>
      </w:r>
      <w:r w:rsidR="006A0792">
        <w:rPr>
          <w:rFonts w:ascii="Arial" w:hAnsi="Arial" w:cs="Arial"/>
          <w:szCs w:val="20"/>
          <w:lang w:eastAsia="en-GB"/>
        </w:rPr>
        <w:t xml:space="preserve">resilience to </w:t>
      </w:r>
      <w:r w:rsidR="00122DDB">
        <w:rPr>
          <w:rFonts w:ascii="Arial" w:hAnsi="Arial" w:cs="Arial"/>
          <w:szCs w:val="20"/>
          <w:lang w:eastAsia="en-GB"/>
        </w:rPr>
        <w:t xml:space="preserve">GNSS jamming/spoofing, </w:t>
      </w:r>
      <w:r w:rsidRPr="00BE52B1">
        <w:rPr>
          <w:rFonts w:ascii="Arial" w:hAnsi="Arial" w:cs="Arial"/>
          <w:szCs w:val="20"/>
          <w:lang w:eastAsia="en-GB"/>
        </w:rPr>
        <w:t xml:space="preserve">the </w:t>
      </w:r>
      <w:r w:rsidR="00122DDB">
        <w:rPr>
          <w:rFonts w:ascii="Arial" w:hAnsi="Arial" w:cs="Arial"/>
          <w:szCs w:val="20"/>
          <w:lang w:eastAsia="en-GB"/>
        </w:rPr>
        <w:t xml:space="preserve">physical </w:t>
      </w:r>
      <w:r w:rsidRPr="00BE52B1">
        <w:rPr>
          <w:rFonts w:ascii="Arial" w:hAnsi="Arial" w:cs="Arial"/>
          <w:szCs w:val="20"/>
          <w:lang w:eastAsia="en-GB"/>
        </w:rPr>
        <w:t xml:space="preserve">protection of airports and other </w:t>
      </w:r>
      <w:r w:rsidR="00001278" w:rsidRPr="00BE52B1">
        <w:rPr>
          <w:rFonts w:ascii="Arial" w:hAnsi="Arial" w:cs="Arial"/>
          <w:szCs w:val="20"/>
          <w:lang w:eastAsia="en-GB"/>
        </w:rPr>
        <w:t>critical</w:t>
      </w:r>
      <w:r w:rsidRPr="00BE52B1">
        <w:rPr>
          <w:rFonts w:ascii="Arial" w:hAnsi="Arial" w:cs="Arial"/>
          <w:szCs w:val="20"/>
          <w:lang w:eastAsia="en-GB"/>
        </w:rPr>
        <w:t xml:space="preserve"> </w:t>
      </w:r>
      <w:r w:rsidR="0014549C" w:rsidRPr="00BE52B1">
        <w:rPr>
          <w:rFonts w:ascii="Arial" w:hAnsi="Arial" w:cs="Arial"/>
          <w:szCs w:val="20"/>
          <w:lang w:eastAsia="en-GB"/>
        </w:rPr>
        <w:t>ATM infrastructure, and</w:t>
      </w:r>
      <w:r w:rsidR="00001278" w:rsidRPr="00BE52B1">
        <w:rPr>
          <w:rFonts w:ascii="Arial" w:hAnsi="Arial" w:cs="Arial"/>
          <w:szCs w:val="20"/>
          <w:lang w:eastAsia="en-GB"/>
        </w:rPr>
        <w:t xml:space="preserve"> </w:t>
      </w:r>
      <w:r w:rsidR="006A0792">
        <w:rPr>
          <w:rFonts w:ascii="Arial" w:hAnsi="Arial" w:cs="Arial"/>
          <w:szCs w:val="20"/>
          <w:lang w:eastAsia="en-GB"/>
        </w:rPr>
        <w:t xml:space="preserve">countermeasures for unauthorized/unlawful </w:t>
      </w:r>
      <w:r w:rsidR="0014549C" w:rsidRPr="00BE52B1">
        <w:rPr>
          <w:rFonts w:ascii="Arial" w:hAnsi="Arial" w:cs="Arial"/>
          <w:szCs w:val="20"/>
          <w:lang w:eastAsia="en-GB"/>
        </w:rPr>
        <w:t>UAS activity</w:t>
      </w:r>
      <w:r w:rsidR="000E4C2B" w:rsidRPr="00BE52B1">
        <w:rPr>
          <w:rFonts w:ascii="Arial" w:hAnsi="Arial" w:cs="Arial"/>
          <w:szCs w:val="20"/>
          <w:lang w:eastAsia="en-GB"/>
        </w:rPr>
        <w:t>.</w:t>
      </w:r>
      <w:r w:rsidR="00AE5A84" w:rsidRPr="00BE52B1">
        <w:t xml:space="preserve"> </w:t>
      </w:r>
    </w:p>
    <w:p w14:paraId="23F14431" w14:textId="77777777" w:rsidR="002842EE" w:rsidRPr="001452D6" w:rsidRDefault="002842EE" w:rsidP="00BE430A">
      <w:pPr>
        <w:keepNext/>
        <w:autoSpaceDE w:val="0"/>
        <w:autoSpaceDN w:val="0"/>
        <w:adjustRightInd w:val="0"/>
        <w:spacing w:before="120" w:after="0" w:line="240" w:lineRule="auto"/>
        <w:ind w:left="-425"/>
        <w:rPr>
          <w:rFonts w:ascii="Arial" w:hAnsi="Arial" w:cs="Arial"/>
          <w:b/>
          <w:szCs w:val="20"/>
          <w:lang w:eastAsia="en-GB"/>
        </w:rPr>
      </w:pPr>
      <w:r w:rsidRPr="001452D6">
        <w:rPr>
          <w:rFonts w:ascii="Arial" w:hAnsi="Arial" w:cs="Arial"/>
          <w:b/>
          <w:szCs w:val="20"/>
          <w:lang w:eastAsia="en-GB"/>
        </w:rPr>
        <w:t>Environment and energy efficiency</w:t>
      </w:r>
    </w:p>
    <w:p w14:paraId="365C399F" w14:textId="673F3DF4" w:rsidR="00075CAD" w:rsidRDefault="00075CAD" w:rsidP="00BE430A">
      <w:pPr>
        <w:autoSpaceDE w:val="0"/>
        <w:autoSpaceDN w:val="0"/>
        <w:adjustRightInd w:val="0"/>
        <w:spacing w:before="120" w:after="0" w:line="240" w:lineRule="auto"/>
        <w:ind w:left="-425"/>
        <w:jc w:val="both"/>
        <w:rPr>
          <w:rFonts w:ascii="Arial" w:hAnsi="Arial" w:cs="Arial"/>
          <w:szCs w:val="20"/>
          <w:lang w:eastAsia="en-GB"/>
        </w:rPr>
      </w:pPr>
      <w:r w:rsidRPr="00075CAD">
        <w:rPr>
          <w:rFonts w:ascii="Arial" w:hAnsi="Arial" w:cs="Arial"/>
          <w:szCs w:val="20"/>
          <w:lang w:eastAsia="en-GB"/>
        </w:rPr>
        <w:t xml:space="preserve">This theme addresses the impact of aviation operations on the environment and operational measures to mitigate these impacts and enhance energy efficiency. Topics include operational measures to improve the performance of the air transportation system from an environmental and energy efficiency perspective; analyses of impacts of </w:t>
      </w:r>
      <w:r w:rsidR="003F1FC7">
        <w:rPr>
          <w:rFonts w:ascii="Arial" w:hAnsi="Arial" w:cs="Arial"/>
          <w:szCs w:val="20"/>
          <w:lang w:eastAsia="en-GB"/>
        </w:rPr>
        <w:t xml:space="preserve">existing and </w:t>
      </w:r>
      <w:r w:rsidRPr="00075CAD">
        <w:rPr>
          <w:rFonts w:ascii="Arial" w:hAnsi="Arial" w:cs="Arial"/>
          <w:szCs w:val="20"/>
          <w:lang w:eastAsia="en-GB"/>
        </w:rPr>
        <w:t>new aircraft and other new technologies on the environmental performance of the air transportation system</w:t>
      </w:r>
      <w:r w:rsidR="003F1FC7">
        <w:rPr>
          <w:rFonts w:ascii="Arial" w:hAnsi="Arial" w:cs="Arial"/>
          <w:szCs w:val="20"/>
          <w:lang w:eastAsia="en-GB"/>
        </w:rPr>
        <w:t>, including contrail formation</w:t>
      </w:r>
      <w:r w:rsidRPr="00075CAD">
        <w:rPr>
          <w:rFonts w:ascii="Arial" w:hAnsi="Arial" w:cs="Arial"/>
          <w:szCs w:val="20"/>
          <w:lang w:eastAsia="en-GB"/>
        </w:rPr>
        <w:t>; and research to enable the operational implementation of sustainable aviation technologies and energy sources.</w:t>
      </w:r>
    </w:p>
    <w:p w14:paraId="7FC916C6" w14:textId="543D4057" w:rsidR="002842EE" w:rsidRPr="001452D6" w:rsidRDefault="002842EE" w:rsidP="002842EE">
      <w:pPr>
        <w:autoSpaceDE w:val="0"/>
        <w:autoSpaceDN w:val="0"/>
        <w:adjustRightInd w:val="0"/>
        <w:spacing w:before="120" w:after="0" w:line="240" w:lineRule="auto"/>
        <w:ind w:left="-425"/>
        <w:rPr>
          <w:rFonts w:ascii="Arial" w:hAnsi="Arial" w:cs="Arial"/>
          <w:b/>
          <w:szCs w:val="20"/>
          <w:lang w:eastAsia="en-GB"/>
        </w:rPr>
      </w:pPr>
      <w:r w:rsidRPr="001452D6">
        <w:rPr>
          <w:rFonts w:ascii="Arial" w:hAnsi="Arial" w:cs="Arial"/>
          <w:b/>
          <w:szCs w:val="20"/>
          <w:lang w:eastAsia="en-GB"/>
        </w:rPr>
        <w:t xml:space="preserve">Weather in </w:t>
      </w:r>
      <w:r w:rsidR="00AB7B3D">
        <w:rPr>
          <w:rFonts w:ascii="Arial" w:hAnsi="Arial" w:cs="Arial"/>
          <w:b/>
          <w:szCs w:val="20"/>
          <w:lang w:eastAsia="en-GB"/>
        </w:rPr>
        <w:t>a</w:t>
      </w:r>
      <w:r w:rsidR="00554656">
        <w:rPr>
          <w:rFonts w:ascii="Arial" w:hAnsi="Arial" w:cs="Arial"/>
          <w:b/>
          <w:szCs w:val="20"/>
          <w:lang w:eastAsia="en-GB"/>
        </w:rPr>
        <w:t xml:space="preserve">ir </w:t>
      </w:r>
      <w:r w:rsidR="00AB7B3D">
        <w:rPr>
          <w:rFonts w:ascii="Arial" w:hAnsi="Arial" w:cs="Arial"/>
          <w:b/>
          <w:szCs w:val="20"/>
          <w:lang w:eastAsia="en-GB"/>
        </w:rPr>
        <w:t>t</w:t>
      </w:r>
      <w:r w:rsidR="00554656">
        <w:rPr>
          <w:rFonts w:ascii="Arial" w:hAnsi="Arial" w:cs="Arial"/>
          <w:b/>
          <w:szCs w:val="20"/>
          <w:lang w:eastAsia="en-GB"/>
        </w:rPr>
        <w:t>ransportation</w:t>
      </w:r>
    </w:p>
    <w:p w14:paraId="607B93A7" w14:textId="3520F0F0" w:rsidR="00381076" w:rsidRPr="001452D6" w:rsidRDefault="00381076" w:rsidP="00BE430A">
      <w:pPr>
        <w:autoSpaceDE w:val="0"/>
        <w:autoSpaceDN w:val="0"/>
        <w:adjustRightInd w:val="0"/>
        <w:spacing w:before="120" w:after="0" w:line="240" w:lineRule="auto"/>
        <w:ind w:left="-425"/>
        <w:jc w:val="both"/>
        <w:rPr>
          <w:rFonts w:ascii="Arial" w:hAnsi="Arial" w:cs="Arial"/>
          <w:szCs w:val="20"/>
          <w:lang w:eastAsia="en-GB"/>
        </w:rPr>
      </w:pPr>
      <w:r w:rsidRPr="001452D6">
        <w:rPr>
          <w:rFonts w:ascii="Arial" w:hAnsi="Arial" w:cs="Arial"/>
          <w:szCs w:val="20"/>
          <w:lang w:eastAsia="en-GB"/>
        </w:rPr>
        <w:t xml:space="preserve">This theme includes the integration of weather information into ATM </w:t>
      </w:r>
      <w:r w:rsidR="00554656">
        <w:rPr>
          <w:rFonts w:ascii="Arial" w:hAnsi="Arial" w:cs="Arial"/>
          <w:szCs w:val="20"/>
          <w:lang w:eastAsia="en-GB"/>
        </w:rPr>
        <w:t xml:space="preserve">and aviation </w:t>
      </w:r>
      <w:r w:rsidR="00554656" w:rsidRPr="001452D6">
        <w:rPr>
          <w:rFonts w:ascii="Arial" w:hAnsi="Arial" w:cs="Arial"/>
          <w:szCs w:val="20"/>
          <w:lang w:eastAsia="en-GB"/>
        </w:rPr>
        <w:t>decision</w:t>
      </w:r>
      <w:r w:rsidR="00554656">
        <w:rPr>
          <w:rFonts w:ascii="Arial" w:hAnsi="Arial" w:cs="Arial"/>
          <w:szCs w:val="20"/>
          <w:lang w:eastAsia="en-GB"/>
        </w:rPr>
        <w:t>-</w:t>
      </w:r>
      <w:r w:rsidRPr="001452D6">
        <w:rPr>
          <w:rFonts w:ascii="Arial" w:hAnsi="Arial" w:cs="Arial"/>
          <w:szCs w:val="20"/>
          <w:lang w:eastAsia="en-GB"/>
        </w:rPr>
        <w:t xml:space="preserve">making to </w:t>
      </w:r>
      <w:r w:rsidR="00CC038C" w:rsidRPr="001452D6">
        <w:rPr>
          <w:rFonts w:ascii="Arial" w:hAnsi="Arial" w:cs="Arial"/>
          <w:szCs w:val="20"/>
          <w:lang w:eastAsia="en-GB"/>
        </w:rPr>
        <w:t xml:space="preserve">understand and </w:t>
      </w:r>
      <w:r w:rsidRPr="001452D6">
        <w:rPr>
          <w:rFonts w:ascii="Arial" w:hAnsi="Arial" w:cs="Arial"/>
          <w:szCs w:val="20"/>
          <w:lang w:eastAsia="en-GB"/>
        </w:rPr>
        <w:t>mitigate its impact on</w:t>
      </w:r>
      <w:r w:rsidR="002842EE" w:rsidRPr="001452D6">
        <w:rPr>
          <w:rFonts w:ascii="Arial" w:hAnsi="Arial" w:cs="Arial"/>
          <w:szCs w:val="20"/>
          <w:lang w:eastAsia="en-GB"/>
        </w:rPr>
        <w:t xml:space="preserve"> </w:t>
      </w:r>
      <w:r w:rsidRPr="001452D6">
        <w:rPr>
          <w:rFonts w:ascii="Arial" w:hAnsi="Arial" w:cs="Arial"/>
          <w:szCs w:val="20"/>
          <w:lang w:eastAsia="en-GB"/>
        </w:rPr>
        <w:t xml:space="preserve">operations. Topics include quantifying the impact of weather on air traffic operations, </w:t>
      </w:r>
      <w:r w:rsidR="00554656" w:rsidRPr="001452D6">
        <w:rPr>
          <w:rFonts w:ascii="Arial" w:hAnsi="Arial" w:cs="Arial"/>
          <w:szCs w:val="20"/>
          <w:lang w:eastAsia="en-GB"/>
        </w:rPr>
        <w:t>decision</w:t>
      </w:r>
      <w:r w:rsidR="00554656">
        <w:rPr>
          <w:rFonts w:ascii="Arial" w:hAnsi="Arial" w:cs="Arial"/>
          <w:szCs w:val="20"/>
          <w:lang w:eastAsia="en-GB"/>
        </w:rPr>
        <w:t>-</w:t>
      </w:r>
      <w:r w:rsidRPr="001452D6">
        <w:rPr>
          <w:rFonts w:ascii="Arial" w:hAnsi="Arial" w:cs="Arial"/>
          <w:szCs w:val="20"/>
          <w:lang w:eastAsia="en-GB"/>
        </w:rPr>
        <w:t>making in the</w:t>
      </w:r>
      <w:r w:rsidR="002842EE" w:rsidRPr="001452D6">
        <w:rPr>
          <w:rFonts w:ascii="Arial" w:hAnsi="Arial" w:cs="Arial"/>
          <w:szCs w:val="20"/>
          <w:lang w:eastAsia="en-GB"/>
        </w:rPr>
        <w:t xml:space="preserve"> </w:t>
      </w:r>
      <w:r w:rsidR="003F6DDB">
        <w:rPr>
          <w:rFonts w:ascii="Arial" w:hAnsi="Arial" w:cs="Arial"/>
          <w:szCs w:val="20"/>
          <w:lang w:eastAsia="en-GB"/>
        </w:rPr>
        <w:t xml:space="preserve">face </w:t>
      </w:r>
      <w:r w:rsidRPr="001452D6">
        <w:rPr>
          <w:rFonts w:ascii="Arial" w:hAnsi="Arial" w:cs="Arial"/>
          <w:szCs w:val="20"/>
          <w:lang w:eastAsia="en-GB"/>
        </w:rPr>
        <w:t>of forecast uncertainty, and general consideration</w:t>
      </w:r>
      <w:r w:rsidR="006F1D90">
        <w:rPr>
          <w:rFonts w:ascii="Arial" w:hAnsi="Arial" w:cs="Arial"/>
          <w:szCs w:val="20"/>
          <w:lang w:eastAsia="en-GB"/>
        </w:rPr>
        <w:t>s</w:t>
      </w:r>
      <w:r w:rsidRPr="001452D6">
        <w:rPr>
          <w:rFonts w:ascii="Arial" w:hAnsi="Arial" w:cs="Arial"/>
          <w:szCs w:val="20"/>
          <w:lang w:eastAsia="en-GB"/>
        </w:rPr>
        <w:t xml:space="preserve"> of the role of weather and weather</w:t>
      </w:r>
      <w:r w:rsidR="002842EE" w:rsidRPr="001452D6">
        <w:rPr>
          <w:rFonts w:ascii="Arial" w:hAnsi="Arial" w:cs="Arial"/>
          <w:szCs w:val="20"/>
          <w:lang w:eastAsia="en-GB"/>
        </w:rPr>
        <w:t xml:space="preserve"> </w:t>
      </w:r>
      <w:r w:rsidRPr="001452D6">
        <w:rPr>
          <w:rFonts w:ascii="Arial" w:hAnsi="Arial" w:cs="Arial"/>
          <w:szCs w:val="20"/>
          <w:lang w:eastAsia="en-GB"/>
        </w:rPr>
        <w:t>forecasting in the practice of ATM.</w:t>
      </w:r>
    </w:p>
    <w:p w14:paraId="7FDC52E4" w14:textId="2186A99B" w:rsidR="002842EE" w:rsidRPr="001452D6" w:rsidRDefault="006858FC" w:rsidP="002842EE">
      <w:pPr>
        <w:autoSpaceDE w:val="0"/>
        <w:autoSpaceDN w:val="0"/>
        <w:adjustRightInd w:val="0"/>
        <w:spacing w:before="120" w:after="0" w:line="240" w:lineRule="auto"/>
        <w:ind w:left="-425"/>
        <w:rPr>
          <w:rFonts w:ascii="Arial" w:hAnsi="Arial" w:cs="Arial"/>
          <w:b/>
          <w:szCs w:val="20"/>
          <w:lang w:eastAsia="en-GB"/>
        </w:rPr>
      </w:pPr>
      <w:r w:rsidRPr="00672E77">
        <w:rPr>
          <w:rFonts w:ascii="Arial" w:hAnsi="Arial" w:cs="Arial"/>
          <w:b/>
          <w:szCs w:val="20"/>
          <w:lang w:eastAsia="en-GB"/>
        </w:rPr>
        <w:t>Automation,</w:t>
      </w:r>
      <w:r>
        <w:rPr>
          <w:rFonts w:ascii="Arial" w:hAnsi="Arial" w:cs="Arial"/>
          <w:b/>
          <w:szCs w:val="20"/>
          <w:lang w:eastAsia="en-GB"/>
        </w:rPr>
        <w:t xml:space="preserve"> </w:t>
      </w:r>
      <w:r w:rsidR="00AB7B3D">
        <w:rPr>
          <w:rFonts w:ascii="Arial" w:hAnsi="Arial" w:cs="Arial"/>
          <w:b/>
          <w:szCs w:val="20"/>
          <w:lang w:eastAsia="en-GB"/>
        </w:rPr>
        <w:t>h</w:t>
      </w:r>
      <w:r w:rsidR="002842EE" w:rsidRPr="001452D6">
        <w:rPr>
          <w:rFonts w:ascii="Arial" w:hAnsi="Arial" w:cs="Arial"/>
          <w:b/>
          <w:szCs w:val="20"/>
          <w:lang w:eastAsia="en-GB"/>
        </w:rPr>
        <w:t>uman factors</w:t>
      </w:r>
      <w:r w:rsidR="00554656">
        <w:rPr>
          <w:rFonts w:ascii="Arial" w:hAnsi="Arial" w:cs="Arial"/>
          <w:b/>
          <w:szCs w:val="20"/>
          <w:lang w:eastAsia="en-GB"/>
        </w:rPr>
        <w:t>,</w:t>
      </w:r>
      <w:r w:rsidR="00570E86">
        <w:rPr>
          <w:rFonts w:ascii="Arial" w:hAnsi="Arial" w:cs="Arial"/>
          <w:b/>
          <w:szCs w:val="20"/>
          <w:lang w:eastAsia="en-GB"/>
        </w:rPr>
        <w:t xml:space="preserve"> and decision support systems</w:t>
      </w:r>
    </w:p>
    <w:p w14:paraId="0256E063" w14:textId="627593FA" w:rsidR="000D3947" w:rsidRPr="001452D6" w:rsidRDefault="00381076" w:rsidP="000D3947">
      <w:pPr>
        <w:autoSpaceDE w:val="0"/>
        <w:autoSpaceDN w:val="0"/>
        <w:adjustRightInd w:val="0"/>
        <w:spacing w:before="120" w:after="0" w:line="240" w:lineRule="auto"/>
        <w:ind w:left="-425"/>
        <w:jc w:val="both"/>
        <w:rPr>
          <w:rFonts w:ascii="Arial" w:hAnsi="Arial" w:cs="Arial"/>
          <w:szCs w:val="20"/>
          <w:lang w:eastAsia="en-GB"/>
        </w:rPr>
      </w:pPr>
      <w:r w:rsidRPr="001452D6">
        <w:rPr>
          <w:rFonts w:ascii="Arial" w:hAnsi="Arial" w:cs="Arial"/>
          <w:szCs w:val="20"/>
          <w:lang w:eastAsia="en-GB"/>
        </w:rPr>
        <w:t>Human factors issues include human-system integration</w:t>
      </w:r>
      <w:r w:rsidR="000359EC">
        <w:rPr>
          <w:rFonts w:ascii="Arial" w:hAnsi="Arial" w:cs="Arial"/>
          <w:szCs w:val="20"/>
          <w:lang w:eastAsia="en-GB"/>
        </w:rPr>
        <w:t>,</w:t>
      </w:r>
      <w:r w:rsidR="00E16399">
        <w:rPr>
          <w:rFonts w:ascii="Arial" w:hAnsi="Arial" w:cs="Arial"/>
          <w:szCs w:val="20"/>
          <w:lang w:eastAsia="en-GB"/>
        </w:rPr>
        <w:t xml:space="preserve"> </w:t>
      </w:r>
      <w:r w:rsidR="000359EC">
        <w:rPr>
          <w:rFonts w:ascii="Arial" w:hAnsi="Arial" w:cs="Arial"/>
          <w:szCs w:val="20"/>
          <w:lang w:eastAsia="en-GB"/>
        </w:rPr>
        <w:t xml:space="preserve">AI assistant tools </w:t>
      </w:r>
      <w:r w:rsidR="00E16399">
        <w:rPr>
          <w:rFonts w:ascii="Arial" w:hAnsi="Arial" w:cs="Arial"/>
          <w:szCs w:val="20"/>
          <w:lang w:eastAsia="en-GB"/>
        </w:rPr>
        <w:t>and human-AI teaming</w:t>
      </w:r>
      <w:r w:rsidRPr="001452D6">
        <w:rPr>
          <w:rFonts w:ascii="Arial" w:hAnsi="Arial" w:cs="Arial"/>
          <w:szCs w:val="20"/>
          <w:lang w:eastAsia="en-GB"/>
        </w:rPr>
        <w:t xml:space="preserve">, </w:t>
      </w:r>
      <w:r w:rsidR="00554656" w:rsidRPr="001452D6">
        <w:rPr>
          <w:rFonts w:ascii="Arial" w:hAnsi="Arial" w:cs="Arial"/>
          <w:szCs w:val="20"/>
          <w:lang w:eastAsia="en-GB"/>
        </w:rPr>
        <w:t>decision</w:t>
      </w:r>
      <w:r w:rsidR="00554656">
        <w:rPr>
          <w:rFonts w:ascii="Arial" w:hAnsi="Arial" w:cs="Arial"/>
          <w:szCs w:val="20"/>
          <w:lang w:eastAsia="en-GB"/>
        </w:rPr>
        <w:t>-</w:t>
      </w:r>
      <w:r w:rsidRPr="001452D6">
        <w:rPr>
          <w:rFonts w:ascii="Arial" w:hAnsi="Arial" w:cs="Arial"/>
          <w:szCs w:val="20"/>
          <w:lang w:eastAsia="en-GB"/>
        </w:rPr>
        <w:t xml:space="preserve">making, training, </w:t>
      </w:r>
      <w:r w:rsidR="00633B04">
        <w:rPr>
          <w:rFonts w:ascii="Arial" w:hAnsi="Arial" w:cs="Arial"/>
          <w:szCs w:val="20"/>
          <w:lang w:eastAsia="en-GB"/>
        </w:rPr>
        <w:t>controller</w:t>
      </w:r>
      <w:r w:rsidR="00542684">
        <w:rPr>
          <w:rFonts w:ascii="Arial" w:hAnsi="Arial" w:cs="Arial"/>
          <w:szCs w:val="20"/>
          <w:lang w:eastAsia="en-GB"/>
        </w:rPr>
        <w:t xml:space="preserve"> </w:t>
      </w:r>
      <w:r w:rsidRPr="001452D6">
        <w:rPr>
          <w:rFonts w:ascii="Arial" w:hAnsi="Arial" w:cs="Arial"/>
          <w:szCs w:val="20"/>
          <w:lang w:eastAsia="en-GB"/>
        </w:rPr>
        <w:t>selection</w:t>
      </w:r>
      <w:r w:rsidR="002842EE" w:rsidRPr="001452D6">
        <w:rPr>
          <w:rFonts w:ascii="Arial" w:hAnsi="Arial" w:cs="Arial"/>
          <w:szCs w:val="20"/>
          <w:lang w:eastAsia="en-GB"/>
        </w:rPr>
        <w:t xml:space="preserve"> </w:t>
      </w:r>
      <w:r w:rsidRPr="001452D6">
        <w:rPr>
          <w:rFonts w:ascii="Arial" w:hAnsi="Arial" w:cs="Arial"/>
          <w:szCs w:val="20"/>
          <w:lang w:eastAsia="en-GB"/>
        </w:rPr>
        <w:t>and</w:t>
      </w:r>
      <w:r w:rsidR="002842EE" w:rsidRPr="001452D6">
        <w:rPr>
          <w:rFonts w:ascii="Arial" w:hAnsi="Arial" w:cs="Arial"/>
          <w:szCs w:val="20"/>
          <w:lang w:eastAsia="en-GB"/>
        </w:rPr>
        <w:t xml:space="preserve"> </w:t>
      </w:r>
      <w:r w:rsidRPr="001452D6">
        <w:rPr>
          <w:rFonts w:ascii="Arial" w:hAnsi="Arial" w:cs="Arial"/>
          <w:szCs w:val="20"/>
          <w:lang w:eastAsia="en-GB"/>
        </w:rPr>
        <w:t>performance monitoring, organizational dynamics, change management, individual and team performance</w:t>
      </w:r>
      <w:r w:rsidR="00554656">
        <w:rPr>
          <w:rFonts w:ascii="Arial" w:hAnsi="Arial" w:cs="Arial"/>
          <w:szCs w:val="20"/>
          <w:lang w:eastAsia="en-GB"/>
        </w:rPr>
        <w:t>,</w:t>
      </w:r>
      <w:r w:rsidR="002842EE" w:rsidRPr="001452D6">
        <w:rPr>
          <w:rFonts w:ascii="Arial" w:hAnsi="Arial" w:cs="Arial"/>
          <w:szCs w:val="20"/>
          <w:lang w:eastAsia="en-GB"/>
        </w:rPr>
        <w:t xml:space="preserve"> </w:t>
      </w:r>
      <w:r w:rsidRPr="001452D6">
        <w:rPr>
          <w:rFonts w:ascii="Arial" w:hAnsi="Arial" w:cs="Arial"/>
          <w:szCs w:val="20"/>
          <w:lang w:eastAsia="en-GB"/>
        </w:rPr>
        <w:t xml:space="preserve">and adaptive automation. </w:t>
      </w:r>
      <w:r w:rsidR="00CC1675">
        <w:rPr>
          <w:rFonts w:ascii="Arial" w:hAnsi="Arial" w:cs="Arial"/>
          <w:szCs w:val="20"/>
          <w:lang w:eastAsia="en-GB"/>
        </w:rPr>
        <w:t xml:space="preserve">Trustworthy AI for ATM, including robustness, explainability, and human oversight are particularly relevant. </w:t>
      </w:r>
      <w:r w:rsidRPr="001452D6">
        <w:rPr>
          <w:rFonts w:ascii="Arial" w:hAnsi="Arial" w:cs="Arial"/>
          <w:szCs w:val="20"/>
          <w:lang w:eastAsia="en-GB"/>
        </w:rPr>
        <w:t xml:space="preserve">Topics </w:t>
      </w:r>
      <w:r w:rsidR="00D80DFD">
        <w:rPr>
          <w:rFonts w:ascii="Arial" w:hAnsi="Arial" w:cs="Arial"/>
          <w:szCs w:val="20"/>
          <w:lang w:eastAsia="en-GB"/>
        </w:rPr>
        <w:t xml:space="preserve">also </w:t>
      </w:r>
      <w:r w:rsidRPr="001452D6">
        <w:rPr>
          <w:rFonts w:ascii="Arial" w:hAnsi="Arial" w:cs="Arial"/>
          <w:szCs w:val="20"/>
          <w:lang w:eastAsia="en-GB"/>
        </w:rPr>
        <w:t>include tools, techniques</w:t>
      </w:r>
      <w:r w:rsidR="00554656">
        <w:rPr>
          <w:rFonts w:ascii="Arial" w:hAnsi="Arial" w:cs="Arial"/>
          <w:szCs w:val="20"/>
          <w:lang w:eastAsia="en-GB"/>
        </w:rPr>
        <w:t>,</w:t>
      </w:r>
      <w:r w:rsidRPr="001452D6">
        <w:rPr>
          <w:rFonts w:ascii="Arial" w:hAnsi="Arial" w:cs="Arial"/>
          <w:szCs w:val="20"/>
          <w:lang w:eastAsia="en-GB"/>
        </w:rPr>
        <w:t xml:space="preserve"> and metrics to enhance the performance of humans</w:t>
      </w:r>
      <w:r w:rsidR="002842EE" w:rsidRPr="001452D6">
        <w:rPr>
          <w:rFonts w:ascii="Arial" w:hAnsi="Arial" w:cs="Arial"/>
          <w:szCs w:val="20"/>
          <w:lang w:eastAsia="en-GB"/>
        </w:rPr>
        <w:t xml:space="preserve"> </w:t>
      </w:r>
      <w:r w:rsidRPr="001452D6">
        <w:rPr>
          <w:rFonts w:ascii="Arial" w:hAnsi="Arial" w:cs="Arial"/>
          <w:szCs w:val="20"/>
          <w:lang w:eastAsia="en-GB"/>
        </w:rPr>
        <w:t xml:space="preserve">in </w:t>
      </w:r>
      <w:r w:rsidR="00AA5333">
        <w:rPr>
          <w:rFonts w:ascii="Arial" w:hAnsi="Arial" w:cs="Arial"/>
          <w:color w:val="000000" w:themeColor="text1"/>
          <w:szCs w:val="20"/>
          <w:lang w:eastAsia="en-GB"/>
        </w:rPr>
        <w:t>air transportation</w:t>
      </w:r>
      <w:r w:rsidR="00CC1675">
        <w:rPr>
          <w:rFonts w:ascii="Arial" w:hAnsi="Arial" w:cs="Arial"/>
          <w:szCs w:val="20"/>
          <w:lang w:eastAsia="en-GB"/>
        </w:rPr>
        <w:t>;</w:t>
      </w:r>
      <w:r w:rsidR="006858FC">
        <w:rPr>
          <w:rFonts w:ascii="Arial" w:hAnsi="Arial" w:cs="Arial"/>
          <w:szCs w:val="20"/>
          <w:lang w:eastAsia="en-GB"/>
        </w:rPr>
        <w:t xml:space="preserve"> </w:t>
      </w:r>
      <w:r w:rsidR="00570E86" w:rsidRPr="00672E77">
        <w:rPr>
          <w:rFonts w:ascii="Arial" w:hAnsi="Arial" w:cs="Arial"/>
          <w:szCs w:val="20"/>
          <w:lang w:eastAsia="en-GB"/>
        </w:rPr>
        <w:t>advanced design methods</w:t>
      </w:r>
      <w:r w:rsidR="00CC1675">
        <w:rPr>
          <w:rFonts w:ascii="Arial" w:hAnsi="Arial" w:cs="Arial"/>
          <w:szCs w:val="20"/>
          <w:lang w:eastAsia="en-GB"/>
        </w:rPr>
        <w:t>;</w:t>
      </w:r>
      <w:r w:rsidR="006858FC" w:rsidRPr="00672E77">
        <w:rPr>
          <w:rFonts w:ascii="Arial" w:hAnsi="Arial" w:cs="Arial"/>
          <w:szCs w:val="20"/>
          <w:lang w:eastAsia="en-GB"/>
        </w:rPr>
        <w:t xml:space="preserve"> automation strategies</w:t>
      </w:r>
      <w:r w:rsidR="00CC1675">
        <w:rPr>
          <w:rFonts w:ascii="Arial" w:hAnsi="Arial" w:cs="Arial"/>
          <w:szCs w:val="20"/>
          <w:lang w:eastAsia="en-GB"/>
        </w:rPr>
        <w:t>;</w:t>
      </w:r>
      <w:r w:rsidR="006858FC" w:rsidRPr="00672E77">
        <w:rPr>
          <w:rFonts w:ascii="Arial" w:hAnsi="Arial" w:cs="Arial"/>
          <w:szCs w:val="20"/>
          <w:lang w:eastAsia="en-GB"/>
        </w:rPr>
        <w:t xml:space="preserve"> and </w:t>
      </w:r>
      <w:r w:rsidR="00554656" w:rsidRPr="00672E77">
        <w:rPr>
          <w:rFonts w:ascii="Arial" w:hAnsi="Arial" w:cs="Arial"/>
          <w:szCs w:val="20"/>
          <w:lang w:eastAsia="en-GB"/>
        </w:rPr>
        <w:t xml:space="preserve">the </w:t>
      </w:r>
      <w:r w:rsidR="006858FC" w:rsidRPr="00672E77">
        <w:rPr>
          <w:rFonts w:ascii="Arial" w:hAnsi="Arial" w:cs="Arial"/>
          <w:szCs w:val="20"/>
          <w:lang w:eastAsia="en-GB"/>
        </w:rPr>
        <w:t xml:space="preserve">transfer </w:t>
      </w:r>
      <w:r w:rsidR="00554656" w:rsidRPr="00672E77">
        <w:rPr>
          <w:rFonts w:ascii="Arial" w:hAnsi="Arial" w:cs="Arial"/>
          <w:szCs w:val="20"/>
          <w:lang w:eastAsia="en-GB"/>
        </w:rPr>
        <w:t xml:space="preserve">of technologies/techniques </w:t>
      </w:r>
      <w:r w:rsidR="006858FC" w:rsidRPr="00672E77">
        <w:rPr>
          <w:rFonts w:ascii="Arial" w:hAnsi="Arial" w:cs="Arial"/>
          <w:szCs w:val="20"/>
          <w:lang w:eastAsia="en-GB"/>
        </w:rPr>
        <w:t>from other domains</w:t>
      </w:r>
      <w:r w:rsidRPr="00285D3F">
        <w:rPr>
          <w:rFonts w:ascii="Arial" w:hAnsi="Arial" w:cs="Arial"/>
          <w:szCs w:val="20"/>
          <w:lang w:eastAsia="en-GB"/>
        </w:rPr>
        <w:t>.</w:t>
      </w:r>
    </w:p>
    <w:p w14:paraId="38608B7A" w14:textId="22882579" w:rsidR="002842EE" w:rsidRPr="001452D6" w:rsidRDefault="003D674E" w:rsidP="002842EE">
      <w:pPr>
        <w:autoSpaceDE w:val="0"/>
        <w:autoSpaceDN w:val="0"/>
        <w:adjustRightInd w:val="0"/>
        <w:spacing w:before="120" w:after="0" w:line="240" w:lineRule="auto"/>
        <w:ind w:left="-425"/>
        <w:rPr>
          <w:rFonts w:ascii="Arial" w:hAnsi="Arial" w:cs="Arial"/>
          <w:b/>
          <w:szCs w:val="20"/>
          <w:lang w:eastAsia="en-GB"/>
        </w:rPr>
      </w:pPr>
      <w:r>
        <w:rPr>
          <w:rFonts w:ascii="Arial" w:hAnsi="Arial" w:cs="Arial"/>
          <w:b/>
          <w:szCs w:val="20"/>
          <w:lang w:eastAsia="en-GB"/>
        </w:rPr>
        <w:t>A</w:t>
      </w:r>
      <w:r w:rsidR="00607F83" w:rsidRPr="0014549C">
        <w:rPr>
          <w:rFonts w:ascii="Arial" w:hAnsi="Arial" w:cs="Arial"/>
          <w:b/>
          <w:szCs w:val="20"/>
          <w:lang w:eastAsia="en-GB"/>
        </w:rPr>
        <w:t>utonomous</w:t>
      </w:r>
      <w:r w:rsidR="00607F83">
        <w:rPr>
          <w:rFonts w:ascii="Arial" w:hAnsi="Arial" w:cs="Arial"/>
          <w:b/>
          <w:szCs w:val="20"/>
          <w:lang w:eastAsia="en-GB"/>
        </w:rPr>
        <w:t>, u</w:t>
      </w:r>
      <w:r w:rsidR="002842EE" w:rsidRPr="001452D6">
        <w:rPr>
          <w:rFonts w:ascii="Arial" w:hAnsi="Arial" w:cs="Arial"/>
          <w:b/>
          <w:szCs w:val="20"/>
          <w:lang w:eastAsia="en-GB"/>
        </w:rPr>
        <w:t>nmanned</w:t>
      </w:r>
      <w:r w:rsidR="00982A56">
        <w:rPr>
          <w:rFonts w:ascii="Arial" w:hAnsi="Arial" w:cs="Arial"/>
          <w:b/>
          <w:szCs w:val="20"/>
          <w:lang w:eastAsia="en-GB"/>
        </w:rPr>
        <w:t>,</w:t>
      </w:r>
      <w:r w:rsidR="002842EE" w:rsidRPr="001452D6">
        <w:rPr>
          <w:rFonts w:ascii="Arial" w:hAnsi="Arial" w:cs="Arial"/>
          <w:b/>
          <w:szCs w:val="20"/>
          <w:lang w:eastAsia="en-GB"/>
        </w:rPr>
        <w:t xml:space="preserve"> and remotely piloted </w:t>
      </w:r>
      <w:r w:rsidR="00A54BBE" w:rsidRPr="001452D6">
        <w:rPr>
          <w:rFonts w:ascii="Arial" w:hAnsi="Arial" w:cs="Arial"/>
          <w:b/>
          <w:szCs w:val="20"/>
          <w:lang w:eastAsia="en-GB"/>
        </w:rPr>
        <w:t xml:space="preserve">aircraft </w:t>
      </w:r>
      <w:r w:rsidR="002842EE" w:rsidRPr="001452D6">
        <w:rPr>
          <w:rFonts w:ascii="Arial" w:hAnsi="Arial" w:cs="Arial"/>
          <w:b/>
          <w:szCs w:val="20"/>
          <w:lang w:eastAsia="en-GB"/>
        </w:rPr>
        <w:t>systems</w:t>
      </w:r>
      <w:r>
        <w:rPr>
          <w:rFonts w:ascii="Arial" w:hAnsi="Arial" w:cs="Arial"/>
          <w:b/>
          <w:szCs w:val="20"/>
          <w:lang w:eastAsia="en-GB"/>
        </w:rPr>
        <w:t xml:space="preserve"> </w:t>
      </w:r>
      <w:r w:rsidRPr="00672E77">
        <w:rPr>
          <w:rFonts w:ascii="Arial" w:hAnsi="Arial" w:cs="Arial"/>
          <w:b/>
          <w:szCs w:val="20"/>
          <w:lang w:eastAsia="en-GB"/>
        </w:rPr>
        <w:t xml:space="preserve">and </w:t>
      </w:r>
      <w:r w:rsidR="00990008">
        <w:rPr>
          <w:rFonts w:ascii="Arial" w:hAnsi="Arial" w:cs="Arial"/>
          <w:b/>
          <w:szCs w:val="20"/>
          <w:lang w:eastAsia="en-GB"/>
        </w:rPr>
        <w:t>emerging operations</w:t>
      </w:r>
    </w:p>
    <w:p w14:paraId="6AD38FB3" w14:textId="37FCA593" w:rsidR="00381076" w:rsidRPr="00607F83" w:rsidRDefault="002B1767" w:rsidP="00710BBD">
      <w:pPr>
        <w:autoSpaceDE w:val="0"/>
        <w:autoSpaceDN w:val="0"/>
        <w:adjustRightInd w:val="0"/>
        <w:spacing w:before="120" w:after="0" w:line="240" w:lineRule="auto"/>
        <w:ind w:left="-425"/>
        <w:jc w:val="both"/>
        <w:rPr>
          <w:rFonts w:ascii="Arial" w:eastAsia="Times New Roman" w:hAnsi="Arial" w:cs="Arial"/>
          <w:color w:val="000000"/>
          <w:szCs w:val="20"/>
          <w:lang w:eastAsia="en-GB"/>
        </w:rPr>
      </w:pPr>
      <w:r w:rsidRPr="001452D6">
        <w:rPr>
          <w:rFonts w:ascii="Arial" w:hAnsi="Arial" w:cs="Arial"/>
          <w:szCs w:val="20"/>
          <w:lang w:eastAsia="en-GB"/>
        </w:rPr>
        <w:t xml:space="preserve">This theme focuses </w:t>
      </w:r>
      <w:r>
        <w:rPr>
          <w:rFonts w:ascii="Arial" w:hAnsi="Arial" w:cs="Arial"/>
          <w:szCs w:val="20"/>
          <w:lang w:eastAsia="en-GB"/>
        </w:rPr>
        <w:t xml:space="preserve">on </w:t>
      </w:r>
      <w:r w:rsidRPr="00876D69">
        <w:rPr>
          <w:rFonts w:ascii="Arial" w:hAnsi="Arial" w:cs="Arial"/>
          <w:szCs w:val="20"/>
          <w:lang w:eastAsia="en-GB"/>
        </w:rPr>
        <w:t>safe</w:t>
      </w:r>
      <w:r>
        <w:rPr>
          <w:rFonts w:ascii="Arial" w:hAnsi="Arial" w:cs="Arial"/>
          <w:szCs w:val="20"/>
          <w:lang w:eastAsia="en-GB"/>
        </w:rPr>
        <w:t>,</w:t>
      </w:r>
      <w:r w:rsidRPr="00876D69">
        <w:rPr>
          <w:rFonts w:ascii="Arial" w:hAnsi="Arial" w:cs="Arial"/>
          <w:szCs w:val="20"/>
          <w:lang w:eastAsia="en-GB"/>
        </w:rPr>
        <w:t xml:space="preserve"> efficient</w:t>
      </w:r>
      <w:r w:rsidR="000F4B43">
        <w:rPr>
          <w:rFonts w:ascii="Arial" w:hAnsi="Arial" w:cs="Arial"/>
          <w:szCs w:val="20"/>
          <w:lang w:eastAsia="en-GB"/>
        </w:rPr>
        <w:t>,</w:t>
      </w:r>
      <w:r>
        <w:rPr>
          <w:rFonts w:ascii="Arial" w:hAnsi="Arial" w:cs="Arial"/>
          <w:szCs w:val="20"/>
          <w:lang w:eastAsia="en-GB"/>
        </w:rPr>
        <w:t xml:space="preserve"> </w:t>
      </w:r>
      <w:r w:rsidRPr="00876D69">
        <w:rPr>
          <w:rFonts w:ascii="Arial" w:hAnsi="Arial" w:cs="Arial"/>
          <w:szCs w:val="20"/>
          <w:lang w:eastAsia="en-GB"/>
        </w:rPr>
        <w:t xml:space="preserve">and scalable </w:t>
      </w:r>
      <w:r>
        <w:rPr>
          <w:rFonts w:ascii="Arial" w:hAnsi="Arial" w:cs="Arial"/>
          <w:szCs w:val="20"/>
          <w:lang w:eastAsia="en-GB"/>
        </w:rPr>
        <w:t>operations</w:t>
      </w:r>
      <w:r w:rsidR="000F4B43">
        <w:rPr>
          <w:rFonts w:ascii="Arial" w:hAnsi="Arial" w:cs="Arial"/>
          <w:szCs w:val="20"/>
          <w:lang w:eastAsia="en-GB"/>
        </w:rPr>
        <w:t xml:space="preserve"> </w:t>
      </w:r>
      <w:r w:rsidR="00C909AF">
        <w:rPr>
          <w:rFonts w:ascii="Arial" w:hAnsi="Arial" w:cs="Arial"/>
          <w:szCs w:val="20"/>
          <w:lang w:eastAsia="en-GB"/>
        </w:rPr>
        <w:t>of</w:t>
      </w:r>
      <w:r w:rsidR="000F4B43">
        <w:rPr>
          <w:rFonts w:ascii="Arial" w:hAnsi="Arial" w:cs="Arial"/>
          <w:szCs w:val="20"/>
          <w:lang w:eastAsia="en-GB"/>
        </w:rPr>
        <w:t xml:space="preserve"> emerging </w:t>
      </w:r>
      <w:r w:rsidR="00E15ECF">
        <w:rPr>
          <w:rFonts w:ascii="Arial" w:hAnsi="Arial" w:cs="Arial"/>
          <w:szCs w:val="20"/>
          <w:lang w:eastAsia="en-GB"/>
        </w:rPr>
        <w:t>operations</w:t>
      </w:r>
      <w:r w:rsidR="00475BBB">
        <w:rPr>
          <w:rFonts w:ascii="Arial" w:hAnsi="Arial" w:cs="Arial"/>
          <w:szCs w:val="20"/>
          <w:lang w:eastAsia="en-GB"/>
        </w:rPr>
        <w:t>,</w:t>
      </w:r>
      <w:r w:rsidR="000F4B43">
        <w:rPr>
          <w:rFonts w:ascii="Arial" w:hAnsi="Arial" w:cs="Arial"/>
          <w:szCs w:val="20"/>
          <w:lang w:eastAsia="en-GB"/>
        </w:rPr>
        <w:t xml:space="preserve"> including </w:t>
      </w:r>
      <w:r w:rsidRPr="00876D69">
        <w:rPr>
          <w:rFonts w:ascii="Arial" w:hAnsi="Arial" w:cs="Arial"/>
          <w:szCs w:val="20"/>
          <w:lang w:eastAsia="en-GB"/>
        </w:rPr>
        <w:t>UAS in low-altitude airspace</w:t>
      </w:r>
      <w:r w:rsidR="00DB5713">
        <w:rPr>
          <w:rFonts w:ascii="Arial" w:hAnsi="Arial" w:cs="Arial"/>
          <w:szCs w:val="20"/>
          <w:lang w:eastAsia="en-GB"/>
        </w:rPr>
        <w:t xml:space="preserve"> and</w:t>
      </w:r>
      <w:r w:rsidRPr="00876D69">
        <w:rPr>
          <w:rFonts w:ascii="Arial" w:hAnsi="Arial" w:cs="Arial"/>
          <w:szCs w:val="20"/>
          <w:lang w:eastAsia="en-GB"/>
        </w:rPr>
        <w:t xml:space="preserve"> in urban environments</w:t>
      </w:r>
      <w:r w:rsidR="00710BBD">
        <w:rPr>
          <w:rFonts w:ascii="Arial" w:hAnsi="Arial" w:cs="Arial"/>
          <w:szCs w:val="20"/>
          <w:lang w:eastAsia="en-GB"/>
        </w:rPr>
        <w:t xml:space="preserve">; </w:t>
      </w:r>
      <w:r w:rsidR="001B1DF1">
        <w:rPr>
          <w:rFonts w:ascii="Arial" w:hAnsi="Arial" w:cs="Arial"/>
          <w:szCs w:val="20"/>
          <w:lang w:eastAsia="en-GB"/>
        </w:rPr>
        <w:t>AAM</w:t>
      </w:r>
      <w:r w:rsidR="00DB5713">
        <w:rPr>
          <w:rFonts w:ascii="Arial" w:hAnsi="Arial" w:cs="Arial"/>
          <w:szCs w:val="20"/>
          <w:lang w:eastAsia="en-GB"/>
        </w:rPr>
        <w:t xml:space="preserve"> </w:t>
      </w:r>
      <w:r w:rsidR="0097134E">
        <w:rPr>
          <w:rFonts w:ascii="Arial" w:hAnsi="Arial" w:cs="Arial"/>
          <w:szCs w:val="20"/>
          <w:lang w:eastAsia="en-GB"/>
        </w:rPr>
        <w:t>operations using vertiports at airports</w:t>
      </w:r>
      <w:r w:rsidR="00710BBD">
        <w:rPr>
          <w:rFonts w:ascii="Arial" w:hAnsi="Arial" w:cs="Arial"/>
          <w:szCs w:val="20"/>
          <w:lang w:eastAsia="en-GB"/>
        </w:rPr>
        <w:t xml:space="preserve"> and in urban environments;</w:t>
      </w:r>
      <w:r w:rsidR="001B1DF1">
        <w:rPr>
          <w:rFonts w:ascii="Arial" w:hAnsi="Arial" w:cs="Arial"/>
          <w:szCs w:val="20"/>
          <w:lang w:eastAsia="en-GB"/>
        </w:rPr>
        <w:t xml:space="preserve"> </w:t>
      </w:r>
      <w:r w:rsidR="00A874FE">
        <w:rPr>
          <w:rFonts w:ascii="Arial" w:hAnsi="Arial" w:cs="Arial"/>
          <w:szCs w:val="20"/>
          <w:lang w:eastAsia="en-GB"/>
        </w:rPr>
        <w:t>supersonic and long-endurance aircraft in high-altitude airspace</w:t>
      </w:r>
      <w:r w:rsidR="00710BBD">
        <w:rPr>
          <w:rFonts w:ascii="Arial" w:hAnsi="Arial" w:cs="Arial"/>
          <w:szCs w:val="20"/>
          <w:lang w:eastAsia="en-GB"/>
        </w:rPr>
        <w:t>;</w:t>
      </w:r>
      <w:r w:rsidR="00A874FE">
        <w:rPr>
          <w:rFonts w:ascii="Arial" w:hAnsi="Arial" w:cs="Arial"/>
          <w:szCs w:val="20"/>
          <w:lang w:eastAsia="en-GB"/>
        </w:rPr>
        <w:t xml:space="preserve"> and </w:t>
      </w:r>
      <w:r w:rsidR="00DB5713">
        <w:rPr>
          <w:rFonts w:ascii="Arial" w:hAnsi="Arial" w:cs="Arial"/>
          <w:szCs w:val="20"/>
          <w:lang w:eastAsia="en-GB"/>
        </w:rPr>
        <w:t>space launch and re-entry operations.</w:t>
      </w:r>
      <w:r w:rsidR="00710BBD">
        <w:rPr>
          <w:rFonts w:ascii="Arial" w:hAnsi="Arial" w:cs="Arial"/>
          <w:szCs w:val="20"/>
          <w:lang w:eastAsia="en-GB"/>
        </w:rPr>
        <w:t xml:space="preserve"> </w:t>
      </w:r>
      <w:r w:rsidR="00710BBD" w:rsidRPr="002B1767">
        <w:rPr>
          <w:rFonts w:ascii="Arial" w:hAnsi="Arial" w:cs="Arial"/>
          <w:szCs w:val="20"/>
          <w:lang w:eastAsia="en-GB"/>
        </w:rPr>
        <w:t>Papers could also address</w:t>
      </w:r>
      <w:r w:rsidR="00710BBD">
        <w:rPr>
          <w:rFonts w:ascii="Arial" w:hAnsi="Arial" w:cs="Arial"/>
          <w:szCs w:val="20"/>
          <w:lang w:eastAsia="en-GB"/>
        </w:rPr>
        <w:t xml:space="preserve"> challenges related to the integration of remotely piloted </w:t>
      </w:r>
      <w:r>
        <w:rPr>
          <w:rFonts w:ascii="Arial" w:hAnsi="Arial" w:cs="Arial"/>
          <w:szCs w:val="20"/>
          <w:lang w:eastAsia="en-GB"/>
        </w:rPr>
        <w:t xml:space="preserve">and autonomous systems into ATM. </w:t>
      </w:r>
      <w:r w:rsidR="00DA1D9A" w:rsidRPr="001452D6">
        <w:rPr>
          <w:rFonts w:ascii="Arial" w:hAnsi="Arial" w:cs="Arial"/>
          <w:szCs w:val="20"/>
          <w:lang w:eastAsia="en-GB"/>
        </w:rPr>
        <w:t>Topics of interest include</w:t>
      </w:r>
      <w:r w:rsidR="00381076" w:rsidRPr="001452D6">
        <w:rPr>
          <w:rFonts w:ascii="Arial" w:hAnsi="Arial" w:cs="Arial"/>
          <w:szCs w:val="20"/>
          <w:lang w:eastAsia="en-GB"/>
        </w:rPr>
        <w:t xml:space="preserve"> separation requirements</w:t>
      </w:r>
      <w:r w:rsidR="00542684">
        <w:rPr>
          <w:rFonts w:ascii="Arial" w:hAnsi="Arial" w:cs="Arial"/>
          <w:szCs w:val="20"/>
          <w:lang w:eastAsia="en-GB"/>
        </w:rPr>
        <w:t>;</w:t>
      </w:r>
      <w:r w:rsidR="00381076" w:rsidRPr="001452D6">
        <w:rPr>
          <w:rFonts w:ascii="Arial" w:hAnsi="Arial" w:cs="Arial"/>
          <w:szCs w:val="20"/>
          <w:lang w:eastAsia="en-GB"/>
        </w:rPr>
        <w:t xml:space="preserve"> trajectory</w:t>
      </w:r>
      <w:r w:rsidR="00E766A8" w:rsidRPr="001452D6">
        <w:rPr>
          <w:rFonts w:ascii="Arial" w:hAnsi="Arial" w:cs="Arial"/>
          <w:szCs w:val="20"/>
          <w:lang w:eastAsia="en-GB"/>
        </w:rPr>
        <w:t>-based</w:t>
      </w:r>
      <w:r w:rsidR="00381076" w:rsidRPr="001452D6">
        <w:rPr>
          <w:rFonts w:ascii="Arial" w:hAnsi="Arial" w:cs="Arial"/>
          <w:szCs w:val="20"/>
          <w:lang w:eastAsia="en-GB"/>
        </w:rPr>
        <w:t xml:space="preserve"> operations</w:t>
      </w:r>
      <w:r w:rsidR="00542684">
        <w:rPr>
          <w:rFonts w:ascii="Arial" w:hAnsi="Arial" w:cs="Arial"/>
          <w:szCs w:val="20"/>
          <w:lang w:eastAsia="en-GB"/>
        </w:rPr>
        <w:t>;</w:t>
      </w:r>
      <w:r w:rsidR="00381076" w:rsidRPr="001452D6">
        <w:rPr>
          <w:rFonts w:ascii="Arial" w:hAnsi="Arial" w:cs="Arial"/>
          <w:szCs w:val="20"/>
          <w:lang w:eastAsia="en-GB"/>
        </w:rPr>
        <w:t xml:space="preserve"> dynamic network analysis of the decision loop from separation</w:t>
      </w:r>
      <w:r w:rsidR="002842EE" w:rsidRPr="001452D6">
        <w:rPr>
          <w:rFonts w:ascii="Arial" w:hAnsi="Arial" w:cs="Arial"/>
          <w:szCs w:val="20"/>
          <w:lang w:eastAsia="en-GB"/>
        </w:rPr>
        <w:t xml:space="preserve"> </w:t>
      </w:r>
      <w:r w:rsidR="00607F83">
        <w:rPr>
          <w:rFonts w:ascii="Arial" w:hAnsi="Arial" w:cs="Arial"/>
          <w:szCs w:val="20"/>
          <w:lang w:eastAsia="en-GB"/>
        </w:rPr>
        <w:t>through traffic synchronization</w:t>
      </w:r>
      <w:r w:rsidR="00542684">
        <w:rPr>
          <w:rFonts w:ascii="Arial" w:hAnsi="Arial" w:cs="Arial"/>
          <w:szCs w:val="20"/>
          <w:lang w:eastAsia="en-GB"/>
        </w:rPr>
        <w:t>;</w:t>
      </w:r>
      <w:r w:rsidR="00607F83">
        <w:rPr>
          <w:rFonts w:ascii="Arial" w:hAnsi="Arial" w:cs="Arial"/>
          <w:szCs w:val="20"/>
          <w:lang w:eastAsia="en-GB"/>
        </w:rPr>
        <w:t xml:space="preserve"> </w:t>
      </w:r>
      <w:r w:rsidR="00607F83" w:rsidRPr="0014549C">
        <w:rPr>
          <w:rFonts w:ascii="Arial" w:eastAsia="Times New Roman" w:hAnsi="Arial" w:cs="Arial"/>
          <w:color w:val="000000"/>
          <w:szCs w:val="20"/>
          <w:lang w:eastAsia="en-GB"/>
        </w:rPr>
        <w:t xml:space="preserve">design and analysis </w:t>
      </w:r>
      <w:r w:rsidR="00607F83">
        <w:rPr>
          <w:rFonts w:ascii="Arial" w:eastAsia="Times New Roman" w:hAnsi="Arial" w:cs="Arial"/>
          <w:color w:val="000000"/>
          <w:szCs w:val="20"/>
          <w:lang w:eastAsia="en-GB"/>
        </w:rPr>
        <w:t xml:space="preserve">for increased autonomy </w:t>
      </w:r>
      <w:r w:rsidR="00607F83" w:rsidRPr="0014549C">
        <w:rPr>
          <w:rFonts w:ascii="Arial" w:eastAsia="Times New Roman" w:hAnsi="Arial" w:cs="Arial"/>
          <w:color w:val="000000"/>
          <w:szCs w:val="20"/>
          <w:lang w:eastAsia="en-GB"/>
        </w:rPr>
        <w:t>to ensure safety, resilience and trust in the system</w:t>
      </w:r>
      <w:r w:rsidR="00542684">
        <w:rPr>
          <w:rFonts w:ascii="Arial" w:eastAsia="Times New Roman" w:hAnsi="Arial" w:cs="Arial"/>
          <w:color w:val="000000"/>
          <w:szCs w:val="20"/>
          <w:lang w:eastAsia="en-GB"/>
        </w:rPr>
        <w:t>;</w:t>
      </w:r>
      <w:r w:rsidR="00607F83" w:rsidRPr="0014549C">
        <w:rPr>
          <w:rFonts w:ascii="Arial" w:eastAsia="Times New Roman" w:hAnsi="Arial" w:cs="Arial"/>
          <w:color w:val="000000"/>
          <w:szCs w:val="20"/>
          <w:lang w:eastAsia="en-GB"/>
        </w:rPr>
        <w:t xml:space="preserve"> and human/automation interaction</w:t>
      </w:r>
      <w:r w:rsidR="00B15861">
        <w:rPr>
          <w:rFonts w:ascii="Arial" w:eastAsia="Times New Roman" w:hAnsi="Arial" w:cs="Arial"/>
          <w:color w:val="000000"/>
          <w:szCs w:val="20"/>
          <w:lang w:eastAsia="en-GB"/>
        </w:rPr>
        <w:t>s</w:t>
      </w:r>
      <w:r w:rsidR="00607F83" w:rsidRPr="0014549C">
        <w:rPr>
          <w:rFonts w:ascii="Arial" w:eastAsia="Times New Roman" w:hAnsi="Arial" w:cs="Arial"/>
          <w:color w:val="000000"/>
          <w:szCs w:val="20"/>
          <w:lang w:eastAsia="en-GB"/>
        </w:rPr>
        <w:t>.</w:t>
      </w:r>
    </w:p>
    <w:p w14:paraId="082F46CB" w14:textId="5EE2FDAB" w:rsidR="006E173D" w:rsidRPr="00867A8C" w:rsidRDefault="006E173D" w:rsidP="006E173D">
      <w:pPr>
        <w:autoSpaceDE w:val="0"/>
        <w:autoSpaceDN w:val="0"/>
        <w:adjustRightInd w:val="0"/>
        <w:spacing w:before="120" w:after="0" w:line="240" w:lineRule="auto"/>
        <w:ind w:left="-425"/>
        <w:jc w:val="both"/>
        <w:rPr>
          <w:rFonts w:ascii="Arial" w:hAnsi="Arial" w:cs="Arial"/>
          <w:b/>
          <w:bCs/>
          <w:szCs w:val="20"/>
          <w:lang w:eastAsia="en-GB"/>
        </w:rPr>
      </w:pPr>
      <w:r w:rsidRPr="00867A8C">
        <w:rPr>
          <w:rFonts w:ascii="Arial" w:hAnsi="Arial" w:cs="Arial"/>
          <w:b/>
          <w:bCs/>
          <w:szCs w:val="20"/>
          <w:lang w:eastAsia="en-GB"/>
        </w:rPr>
        <w:t xml:space="preserve">Digital ATM architectures and </w:t>
      </w:r>
      <w:r>
        <w:rPr>
          <w:rFonts w:ascii="Arial" w:hAnsi="Arial" w:cs="Arial"/>
          <w:b/>
          <w:bCs/>
          <w:szCs w:val="20"/>
          <w:lang w:eastAsia="en-GB"/>
        </w:rPr>
        <w:t>i</w:t>
      </w:r>
      <w:r w:rsidRPr="00867A8C">
        <w:rPr>
          <w:rFonts w:ascii="Arial" w:hAnsi="Arial" w:cs="Arial"/>
          <w:b/>
          <w:bCs/>
          <w:szCs w:val="20"/>
          <w:lang w:eastAsia="en-GB"/>
        </w:rPr>
        <w:t>nformation management</w:t>
      </w:r>
    </w:p>
    <w:p w14:paraId="2483A4A3" w14:textId="56103FEB" w:rsidR="006E173D" w:rsidRDefault="006E173D" w:rsidP="006E173D">
      <w:pPr>
        <w:autoSpaceDE w:val="0"/>
        <w:autoSpaceDN w:val="0"/>
        <w:adjustRightInd w:val="0"/>
        <w:spacing w:before="120" w:after="0" w:line="240" w:lineRule="auto"/>
        <w:ind w:left="-425"/>
        <w:jc w:val="both"/>
        <w:rPr>
          <w:rFonts w:ascii="Arial" w:hAnsi="Arial" w:cs="Arial"/>
          <w:szCs w:val="20"/>
          <w:lang w:eastAsia="en-GB"/>
        </w:rPr>
      </w:pPr>
      <w:r w:rsidRPr="006E173D">
        <w:rPr>
          <w:rFonts w:ascii="Arial" w:hAnsi="Arial" w:cs="Arial"/>
          <w:szCs w:val="20"/>
          <w:lang w:eastAsia="en-GB"/>
        </w:rPr>
        <w:t xml:space="preserve">This theme addresses the evolution of ATM toward </w:t>
      </w:r>
      <w:proofErr w:type="gramStart"/>
      <w:r w:rsidR="00A55A86" w:rsidRPr="006E173D">
        <w:rPr>
          <w:rFonts w:ascii="Arial" w:hAnsi="Arial" w:cs="Arial"/>
          <w:szCs w:val="20"/>
          <w:lang w:eastAsia="en-GB"/>
        </w:rPr>
        <w:t>increasingly</w:t>
      </w:r>
      <w:r w:rsidR="00A55A86">
        <w:rPr>
          <w:rFonts w:ascii="Arial" w:hAnsi="Arial" w:cs="Arial"/>
          <w:szCs w:val="20"/>
          <w:lang w:eastAsia="en-GB"/>
        </w:rPr>
        <w:t xml:space="preserve"> </w:t>
      </w:r>
      <w:r w:rsidR="00A55A86" w:rsidRPr="006E173D">
        <w:rPr>
          <w:rFonts w:ascii="Arial" w:hAnsi="Arial" w:cs="Arial"/>
          <w:szCs w:val="20"/>
          <w:lang w:eastAsia="en-GB"/>
        </w:rPr>
        <w:t>connected</w:t>
      </w:r>
      <w:r w:rsidR="00A55A86">
        <w:rPr>
          <w:rFonts w:ascii="Arial" w:hAnsi="Arial" w:cs="Arial"/>
          <w:szCs w:val="20"/>
          <w:lang w:eastAsia="en-GB"/>
        </w:rPr>
        <w:t>,</w:t>
      </w:r>
      <w:proofErr w:type="gramEnd"/>
      <w:r w:rsidRPr="006E173D">
        <w:rPr>
          <w:rFonts w:ascii="Arial" w:hAnsi="Arial" w:cs="Arial"/>
          <w:szCs w:val="20"/>
          <w:lang w:eastAsia="en-GB"/>
        </w:rPr>
        <w:t xml:space="preserve"> interoperable, data-driven, and service-oriented systems. Topics include System Wide Information Management (SWIM)</w:t>
      </w:r>
      <w:r w:rsidR="00A55A86">
        <w:rPr>
          <w:rFonts w:ascii="Arial" w:hAnsi="Arial" w:cs="Arial"/>
          <w:szCs w:val="20"/>
          <w:lang w:eastAsia="en-GB"/>
        </w:rPr>
        <w:t>;</w:t>
      </w:r>
      <w:r w:rsidRPr="006E173D">
        <w:rPr>
          <w:rFonts w:ascii="Arial" w:hAnsi="Arial" w:cs="Arial"/>
          <w:szCs w:val="20"/>
          <w:lang w:eastAsia="en-GB"/>
        </w:rPr>
        <w:t xml:space="preserve"> Flight and Flow Information for a Collaborative Environment (FF-ICE)</w:t>
      </w:r>
      <w:r w:rsidR="00A55A86">
        <w:rPr>
          <w:rFonts w:ascii="Arial" w:hAnsi="Arial" w:cs="Arial"/>
          <w:szCs w:val="20"/>
          <w:lang w:eastAsia="en-GB"/>
        </w:rPr>
        <w:t>;</w:t>
      </w:r>
      <w:r w:rsidRPr="006E173D">
        <w:rPr>
          <w:rFonts w:ascii="Arial" w:hAnsi="Arial" w:cs="Arial"/>
          <w:szCs w:val="20"/>
          <w:lang w:eastAsia="en-GB"/>
        </w:rPr>
        <w:t xml:space="preserve"> information exchange standards</w:t>
      </w:r>
      <w:r w:rsidR="00A55A86">
        <w:rPr>
          <w:rFonts w:ascii="Arial" w:hAnsi="Arial" w:cs="Arial"/>
          <w:szCs w:val="20"/>
          <w:lang w:eastAsia="en-GB"/>
        </w:rPr>
        <w:t>;</w:t>
      </w:r>
      <w:r w:rsidRPr="006E173D">
        <w:rPr>
          <w:rFonts w:ascii="Arial" w:hAnsi="Arial" w:cs="Arial"/>
          <w:szCs w:val="20"/>
          <w:lang w:eastAsia="en-GB"/>
        </w:rPr>
        <w:t xml:space="preserve"> data quality and governance</w:t>
      </w:r>
      <w:r w:rsidR="00A55A86">
        <w:rPr>
          <w:rFonts w:ascii="Arial" w:hAnsi="Arial" w:cs="Arial"/>
          <w:szCs w:val="20"/>
          <w:lang w:eastAsia="en-GB"/>
        </w:rPr>
        <w:t>;</w:t>
      </w:r>
      <w:r w:rsidRPr="006E173D">
        <w:rPr>
          <w:rFonts w:ascii="Arial" w:hAnsi="Arial" w:cs="Arial"/>
          <w:szCs w:val="20"/>
          <w:lang w:eastAsia="en-GB"/>
        </w:rPr>
        <w:t xml:space="preserve"> distributed and cloud-based ATM architectures</w:t>
      </w:r>
      <w:r w:rsidR="00A55A86">
        <w:rPr>
          <w:rFonts w:ascii="Arial" w:hAnsi="Arial" w:cs="Arial"/>
          <w:szCs w:val="20"/>
          <w:lang w:eastAsia="en-GB"/>
        </w:rPr>
        <w:t>;</w:t>
      </w:r>
      <w:r w:rsidRPr="006E173D">
        <w:rPr>
          <w:rFonts w:ascii="Arial" w:hAnsi="Arial" w:cs="Arial"/>
          <w:szCs w:val="20"/>
          <w:lang w:eastAsia="en-GB"/>
        </w:rPr>
        <w:t xml:space="preserve"> virtualization of ATM services</w:t>
      </w:r>
      <w:r w:rsidR="00A55A86">
        <w:rPr>
          <w:rFonts w:ascii="Arial" w:hAnsi="Arial" w:cs="Arial"/>
          <w:szCs w:val="20"/>
          <w:lang w:eastAsia="en-GB"/>
        </w:rPr>
        <w:t>;</w:t>
      </w:r>
      <w:r w:rsidRPr="006E173D">
        <w:rPr>
          <w:rFonts w:ascii="Arial" w:hAnsi="Arial" w:cs="Arial"/>
          <w:szCs w:val="20"/>
          <w:lang w:eastAsia="en-GB"/>
        </w:rPr>
        <w:t xml:space="preserve"> digital twins</w:t>
      </w:r>
      <w:r w:rsidR="00A55A86">
        <w:rPr>
          <w:rFonts w:ascii="Arial" w:hAnsi="Arial" w:cs="Arial"/>
          <w:szCs w:val="20"/>
          <w:lang w:eastAsia="en-GB"/>
        </w:rPr>
        <w:t>;</w:t>
      </w:r>
      <w:r w:rsidRPr="006E173D">
        <w:rPr>
          <w:rFonts w:ascii="Arial" w:hAnsi="Arial" w:cs="Arial"/>
          <w:szCs w:val="20"/>
          <w:lang w:eastAsia="en-GB"/>
        </w:rPr>
        <w:t xml:space="preserve"> and interoperability across </w:t>
      </w:r>
      <w:r w:rsidR="00D960A7">
        <w:rPr>
          <w:rFonts w:ascii="Arial" w:hAnsi="Arial" w:cs="Arial"/>
          <w:szCs w:val="20"/>
          <w:lang w:eastAsia="en-GB"/>
        </w:rPr>
        <w:t>ANSPs</w:t>
      </w:r>
      <w:r w:rsidRPr="006E173D">
        <w:rPr>
          <w:rFonts w:ascii="Arial" w:hAnsi="Arial" w:cs="Arial"/>
          <w:szCs w:val="20"/>
          <w:lang w:eastAsia="en-GB"/>
        </w:rPr>
        <w:t>, aircraft operators, airports, and other stakeholders. Research on the performance, scalability, security, resilience, and operational implementation of emerging ATM information architectures is encouraged.</w:t>
      </w:r>
    </w:p>
    <w:p w14:paraId="17932E18" w14:textId="77777777" w:rsidR="0078261A" w:rsidRPr="0078261A" w:rsidRDefault="0078261A" w:rsidP="0078261A">
      <w:pPr>
        <w:autoSpaceDE w:val="0"/>
        <w:autoSpaceDN w:val="0"/>
        <w:adjustRightInd w:val="0"/>
        <w:spacing w:before="120" w:after="0" w:line="240" w:lineRule="auto"/>
        <w:ind w:left="-425"/>
        <w:jc w:val="both"/>
        <w:rPr>
          <w:rFonts w:ascii="Arial" w:hAnsi="Arial" w:cs="Arial"/>
          <w:b/>
          <w:bCs/>
          <w:szCs w:val="20"/>
          <w:lang w:val="en-US" w:eastAsia="en-GB"/>
        </w:rPr>
      </w:pPr>
      <w:r w:rsidRPr="0078261A">
        <w:rPr>
          <w:rFonts w:ascii="Arial" w:hAnsi="Arial" w:cs="Arial"/>
          <w:b/>
          <w:bCs/>
          <w:szCs w:val="20"/>
          <w:lang w:val="en-US" w:eastAsia="en-GB"/>
        </w:rPr>
        <w:t>Airspace design and dynamic airspace management</w:t>
      </w:r>
    </w:p>
    <w:p w14:paraId="045BFA1B" w14:textId="7B122AC9" w:rsidR="0078261A" w:rsidRPr="0078261A" w:rsidRDefault="0078261A" w:rsidP="0078261A">
      <w:pPr>
        <w:autoSpaceDE w:val="0"/>
        <w:autoSpaceDN w:val="0"/>
        <w:adjustRightInd w:val="0"/>
        <w:spacing w:before="120" w:after="0" w:line="240" w:lineRule="auto"/>
        <w:ind w:left="-425"/>
        <w:jc w:val="both"/>
        <w:rPr>
          <w:rFonts w:ascii="Arial" w:hAnsi="Arial" w:cs="Arial"/>
          <w:szCs w:val="20"/>
          <w:lang w:val="en-US" w:eastAsia="en-GB"/>
        </w:rPr>
      </w:pPr>
      <w:r w:rsidRPr="0078261A">
        <w:rPr>
          <w:rFonts w:ascii="Arial" w:hAnsi="Arial" w:cs="Arial"/>
          <w:szCs w:val="20"/>
          <w:lang w:val="en-US" w:eastAsia="en-GB"/>
        </w:rPr>
        <w:t>This theme addresses concepts, methods, and technologies for the design, organization, allocation, and dynamic management of airspace to accommodate operational demands</w:t>
      </w:r>
      <w:r w:rsidR="002814A2">
        <w:rPr>
          <w:rFonts w:ascii="Arial" w:hAnsi="Arial" w:cs="Arial"/>
          <w:szCs w:val="20"/>
          <w:lang w:val="en-US" w:eastAsia="en-GB"/>
        </w:rPr>
        <w:t xml:space="preserve">, </w:t>
      </w:r>
      <w:r w:rsidRPr="0078261A">
        <w:rPr>
          <w:rFonts w:ascii="Arial" w:hAnsi="Arial" w:cs="Arial"/>
          <w:szCs w:val="20"/>
          <w:lang w:val="en-US" w:eastAsia="en-GB"/>
        </w:rPr>
        <w:t>diverse airspace users</w:t>
      </w:r>
      <w:r w:rsidR="002814A2">
        <w:rPr>
          <w:rFonts w:ascii="Arial" w:hAnsi="Arial" w:cs="Arial"/>
          <w:szCs w:val="20"/>
          <w:lang w:val="en-US" w:eastAsia="en-GB"/>
        </w:rPr>
        <w:t xml:space="preserve">, and new </w:t>
      </w:r>
      <w:r w:rsidR="006C54F4">
        <w:rPr>
          <w:rFonts w:ascii="Arial" w:hAnsi="Arial" w:cs="Arial"/>
          <w:szCs w:val="20"/>
          <w:lang w:val="en-US" w:eastAsia="en-GB"/>
        </w:rPr>
        <w:t>ATM technologies</w:t>
      </w:r>
      <w:r w:rsidRPr="0078261A">
        <w:rPr>
          <w:rFonts w:ascii="Arial" w:hAnsi="Arial" w:cs="Arial"/>
          <w:szCs w:val="20"/>
          <w:lang w:val="en-US" w:eastAsia="en-GB"/>
        </w:rPr>
        <w:t>. Topics include airspace optimization, dynamic sectorization, flexible use of airspace, civil-military coordination, airspace complexity and capacity assessment, and adaptive airspace configurations. Research on approaches that improve airspace utilization, operational flexibility, safety, and resilience</w:t>
      </w:r>
      <w:r w:rsidR="00777DB5">
        <w:rPr>
          <w:rFonts w:ascii="Arial" w:hAnsi="Arial" w:cs="Arial"/>
          <w:szCs w:val="20"/>
          <w:lang w:val="en-US" w:eastAsia="en-GB"/>
        </w:rPr>
        <w:t xml:space="preserve"> </w:t>
      </w:r>
      <w:r w:rsidR="00A55A86">
        <w:rPr>
          <w:rFonts w:ascii="Arial" w:hAnsi="Arial" w:cs="Arial"/>
          <w:szCs w:val="20"/>
          <w:lang w:val="en-US" w:eastAsia="en-GB"/>
        </w:rPr>
        <w:t>is</w:t>
      </w:r>
      <w:r w:rsidR="00777DB5">
        <w:rPr>
          <w:rFonts w:ascii="Arial" w:hAnsi="Arial" w:cs="Arial"/>
          <w:szCs w:val="20"/>
          <w:lang w:val="en-US" w:eastAsia="en-GB"/>
        </w:rPr>
        <w:t xml:space="preserve"> particularly relevant</w:t>
      </w:r>
      <w:r w:rsidRPr="0078261A">
        <w:rPr>
          <w:rFonts w:ascii="Arial" w:hAnsi="Arial" w:cs="Arial"/>
          <w:szCs w:val="20"/>
          <w:lang w:val="en-US" w:eastAsia="en-GB"/>
        </w:rPr>
        <w:t>.</w:t>
      </w:r>
    </w:p>
    <w:p w14:paraId="0465B1BE" w14:textId="77777777" w:rsidR="00D960A7" w:rsidRDefault="00D960A7" w:rsidP="006E173D">
      <w:pPr>
        <w:autoSpaceDE w:val="0"/>
        <w:autoSpaceDN w:val="0"/>
        <w:adjustRightInd w:val="0"/>
        <w:spacing w:before="120" w:after="0" w:line="240" w:lineRule="auto"/>
        <w:ind w:left="-425"/>
        <w:jc w:val="both"/>
        <w:rPr>
          <w:rFonts w:ascii="Arial" w:hAnsi="Arial" w:cs="Arial"/>
          <w:szCs w:val="20"/>
          <w:lang w:eastAsia="en-GB"/>
        </w:rPr>
      </w:pPr>
    </w:p>
    <w:sectPr w:rsidR="00D960A7" w:rsidSect="00A54BBE">
      <w:pgSz w:w="11906" w:h="16838"/>
      <w:pgMar w:top="1134" w:right="1077" w:bottom="113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B52"/>
    <w:multiLevelType w:val="multilevel"/>
    <w:tmpl w:val="E04A1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B6F16"/>
    <w:multiLevelType w:val="hybridMultilevel"/>
    <w:tmpl w:val="E946C00A"/>
    <w:lvl w:ilvl="0" w:tplc="08090001">
      <w:start w:val="1"/>
      <w:numFmt w:val="bullet"/>
      <w:lvlText w:val=""/>
      <w:lvlJc w:val="left"/>
      <w:pPr>
        <w:ind w:left="295" w:hanging="360"/>
      </w:pPr>
      <w:rPr>
        <w:rFonts w:ascii="Symbol" w:hAnsi="Symbol" w:hint="default"/>
      </w:rPr>
    </w:lvl>
    <w:lvl w:ilvl="1" w:tplc="08090003" w:tentative="1">
      <w:start w:val="1"/>
      <w:numFmt w:val="bullet"/>
      <w:lvlText w:val="o"/>
      <w:lvlJc w:val="left"/>
      <w:pPr>
        <w:ind w:left="1015" w:hanging="360"/>
      </w:pPr>
      <w:rPr>
        <w:rFonts w:ascii="Courier New" w:hAnsi="Courier New" w:cs="Courier New" w:hint="default"/>
      </w:rPr>
    </w:lvl>
    <w:lvl w:ilvl="2" w:tplc="08090005" w:tentative="1">
      <w:start w:val="1"/>
      <w:numFmt w:val="bullet"/>
      <w:lvlText w:val=""/>
      <w:lvlJc w:val="left"/>
      <w:pPr>
        <w:ind w:left="1735" w:hanging="360"/>
      </w:pPr>
      <w:rPr>
        <w:rFonts w:ascii="Wingdings" w:hAnsi="Wingdings" w:hint="default"/>
      </w:rPr>
    </w:lvl>
    <w:lvl w:ilvl="3" w:tplc="08090001" w:tentative="1">
      <w:start w:val="1"/>
      <w:numFmt w:val="bullet"/>
      <w:lvlText w:val=""/>
      <w:lvlJc w:val="left"/>
      <w:pPr>
        <w:ind w:left="2455" w:hanging="360"/>
      </w:pPr>
      <w:rPr>
        <w:rFonts w:ascii="Symbol" w:hAnsi="Symbol" w:hint="default"/>
      </w:rPr>
    </w:lvl>
    <w:lvl w:ilvl="4" w:tplc="08090003" w:tentative="1">
      <w:start w:val="1"/>
      <w:numFmt w:val="bullet"/>
      <w:lvlText w:val="o"/>
      <w:lvlJc w:val="left"/>
      <w:pPr>
        <w:ind w:left="3175" w:hanging="360"/>
      </w:pPr>
      <w:rPr>
        <w:rFonts w:ascii="Courier New" w:hAnsi="Courier New" w:cs="Courier New" w:hint="default"/>
      </w:rPr>
    </w:lvl>
    <w:lvl w:ilvl="5" w:tplc="08090005" w:tentative="1">
      <w:start w:val="1"/>
      <w:numFmt w:val="bullet"/>
      <w:lvlText w:val=""/>
      <w:lvlJc w:val="left"/>
      <w:pPr>
        <w:ind w:left="3895" w:hanging="360"/>
      </w:pPr>
      <w:rPr>
        <w:rFonts w:ascii="Wingdings" w:hAnsi="Wingdings" w:hint="default"/>
      </w:rPr>
    </w:lvl>
    <w:lvl w:ilvl="6" w:tplc="08090001" w:tentative="1">
      <w:start w:val="1"/>
      <w:numFmt w:val="bullet"/>
      <w:lvlText w:val=""/>
      <w:lvlJc w:val="left"/>
      <w:pPr>
        <w:ind w:left="4615" w:hanging="360"/>
      </w:pPr>
      <w:rPr>
        <w:rFonts w:ascii="Symbol" w:hAnsi="Symbol" w:hint="default"/>
      </w:rPr>
    </w:lvl>
    <w:lvl w:ilvl="7" w:tplc="08090003" w:tentative="1">
      <w:start w:val="1"/>
      <w:numFmt w:val="bullet"/>
      <w:lvlText w:val="o"/>
      <w:lvlJc w:val="left"/>
      <w:pPr>
        <w:ind w:left="5335" w:hanging="360"/>
      </w:pPr>
      <w:rPr>
        <w:rFonts w:ascii="Courier New" w:hAnsi="Courier New" w:cs="Courier New" w:hint="default"/>
      </w:rPr>
    </w:lvl>
    <w:lvl w:ilvl="8" w:tplc="08090005" w:tentative="1">
      <w:start w:val="1"/>
      <w:numFmt w:val="bullet"/>
      <w:lvlText w:val=""/>
      <w:lvlJc w:val="left"/>
      <w:pPr>
        <w:ind w:left="6055" w:hanging="360"/>
      </w:pPr>
      <w:rPr>
        <w:rFonts w:ascii="Wingdings" w:hAnsi="Wingdings" w:hint="default"/>
      </w:rPr>
    </w:lvl>
  </w:abstractNum>
  <w:abstractNum w:abstractNumId="2" w15:restartNumberingAfterBreak="0">
    <w:nsid w:val="0DC73F2C"/>
    <w:multiLevelType w:val="hybridMultilevel"/>
    <w:tmpl w:val="06B0F19E"/>
    <w:lvl w:ilvl="0" w:tplc="44B08768">
      <w:numFmt w:val="bullet"/>
      <w:lvlText w:val="•"/>
      <w:lvlJc w:val="left"/>
      <w:pPr>
        <w:ind w:left="-5" w:hanging="420"/>
      </w:pPr>
      <w:rPr>
        <w:rFonts w:ascii="Arial" w:eastAsia="Calibri" w:hAnsi="Arial" w:cs="Arial" w:hint="default"/>
      </w:rPr>
    </w:lvl>
    <w:lvl w:ilvl="1" w:tplc="08090003" w:tentative="1">
      <w:start w:val="1"/>
      <w:numFmt w:val="bullet"/>
      <w:lvlText w:val="o"/>
      <w:lvlJc w:val="left"/>
      <w:pPr>
        <w:ind w:left="655" w:hanging="360"/>
      </w:pPr>
      <w:rPr>
        <w:rFonts w:ascii="Courier New" w:hAnsi="Courier New" w:cs="Courier New" w:hint="default"/>
      </w:rPr>
    </w:lvl>
    <w:lvl w:ilvl="2" w:tplc="08090005" w:tentative="1">
      <w:start w:val="1"/>
      <w:numFmt w:val="bullet"/>
      <w:lvlText w:val=""/>
      <w:lvlJc w:val="left"/>
      <w:pPr>
        <w:ind w:left="1375" w:hanging="360"/>
      </w:pPr>
      <w:rPr>
        <w:rFonts w:ascii="Wingdings" w:hAnsi="Wingdings" w:hint="default"/>
      </w:rPr>
    </w:lvl>
    <w:lvl w:ilvl="3" w:tplc="08090001" w:tentative="1">
      <w:start w:val="1"/>
      <w:numFmt w:val="bullet"/>
      <w:lvlText w:val=""/>
      <w:lvlJc w:val="left"/>
      <w:pPr>
        <w:ind w:left="2095" w:hanging="360"/>
      </w:pPr>
      <w:rPr>
        <w:rFonts w:ascii="Symbol" w:hAnsi="Symbol" w:hint="default"/>
      </w:rPr>
    </w:lvl>
    <w:lvl w:ilvl="4" w:tplc="08090003" w:tentative="1">
      <w:start w:val="1"/>
      <w:numFmt w:val="bullet"/>
      <w:lvlText w:val="o"/>
      <w:lvlJc w:val="left"/>
      <w:pPr>
        <w:ind w:left="2815" w:hanging="360"/>
      </w:pPr>
      <w:rPr>
        <w:rFonts w:ascii="Courier New" w:hAnsi="Courier New" w:cs="Courier New" w:hint="default"/>
      </w:rPr>
    </w:lvl>
    <w:lvl w:ilvl="5" w:tplc="08090005" w:tentative="1">
      <w:start w:val="1"/>
      <w:numFmt w:val="bullet"/>
      <w:lvlText w:val=""/>
      <w:lvlJc w:val="left"/>
      <w:pPr>
        <w:ind w:left="3535" w:hanging="360"/>
      </w:pPr>
      <w:rPr>
        <w:rFonts w:ascii="Wingdings" w:hAnsi="Wingdings" w:hint="default"/>
      </w:rPr>
    </w:lvl>
    <w:lvl w:ilvl="6" w:tplc="08090001" w:tentative="1">
      <w:start w:val="1"/>
      <w:numFmt w:val="bullet"/>
      <w:lvlText w:val=""/>
      <w:lvlJc w:val="left"/>
      <w:pPr>
        <w:ind w:left="4255" w:hanging="360"/>
      </w:pPr>
      <w:rPr>
        <w:rFonts w:ascii="Symbol" w:hAnsi="Symbol" w:hint="default"/>
      </w:rPr>
    </w:lvl>
    <w:lvl w:ilvl="7" w:tplc="08090003" w:tentative="1">
      <w:start w:val="1"/>
      <w:numFmt w:val="bullet"/>
      <w:lvlText w:val="o"/>
      <w:lvlJc w:val="left"/>
      <w:pPr>
        <w:ind w:left="4975" w:hanging="360"/>
      </w:pPr>
      <w:rPr>
        <w:rFonts w:ascii="Courier New" w:hAnsi="Courier New" w:cs="Courier New" w:hint="default"/>
      </w:rPr>
    </w:lvl>
    <w:lvl w:ilvl="8" w:tplc="08090005" w:tentative="1">
      <w:start w:val="1"/>
      <w:numFmt w:val="bullet"/>
      <w:lvlText w:val=""/>
      <w:lvlJc w:val="left"/>
      <w:pPr>
        <w:ind w:left="5695" w:hanging="360"/>
      </w:pPr>
      <w:rPr>
        <w:rFonts w:ascii="Wingdings" w:hAnsi="Wingdings" w:hint="default"/>
      </w:rPr>
    </w:lvl>
  </w:abstractNum>
  <w:abstractNum w:abstractNumId="3" w15:restartNumberingAfterBreak="0">
    <w:nsid w:val="1F9716B8"/>
    <w:multiLevelType w:val="multilevel"/>
    <w:tmpl w:val="B11C2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35E41"/>
    <w:multiLevelType w:val="multilevel"/>
    <w:tmpl w:val="4922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25B29"/>
    <w:multiLevelType w:val="hybridMultilevel"/>
    <w:tmpl w:val="0D90D408"/>
    <w:lvl w:ilvl="0" w:tplc="08090001">
      <w:start w:val="1"/>
      <w:numFmt w:val="bullet"/>
      <w:lvlText w:val=""/>
      <w:lvlJc w:val="left"/>
      <w:pPr>
        <w:ind w:left="295" w:hanging="360"/>
      </w:pPr>
      <w:rPr>
        <w:rFonts w:ascii="Symbol" w:hAnsi="Symbol" w:hint="default"/>
      </w:rPr>
    </w:lvl>
    <w:lvl w:ilvl="1" w:tplc="08090003" w:tentative="1">
      <w:start w:val="1"/>
      <w:numFmt w:val="bullet"/>
      <w:lvlText w:val="o"/>
      <w:lvlJc w:val="left"/>
      <w:pPr>
        <w:ind w:left="1015" w:hanging="360"/>
      </w:pPr>
      <w:rPr>
        <w:rFonts w:ascii="Courier New" w:hAnsi="Courier New" w:cs="Courier New" w:hint="default"/>
      </w:rPr>
    </w:lvl>
    <w:lvl w:ilvl="2" w:tplc="08090005" w:tentative="1">
      <w:start w:val="1"/>
      <w:numFmt w:val="bullet"/>
      <w:lvlText w:val=""/>
      <w:lvlJc w:val="left"/>
      <w:pPr>
        <w:ind w:left="1735" w:hanging="360"/>
      </w:pPr>
      <w:rPr>
        <w:rFonts w:ascii="Wingdings" w:hAnsi="Wingdings" w:hint="default"/>
      </w:rPr>
    </w:lvl>
    <w:lvl w:ilvl="3" w:tplc="08090001" w:tentative="1">
      <w:start w:val="1"/>
      <w:numFmt w:val="bullet"/>
      <w:lvlText w:val=""/>
      <w:lvlJc w:val="left"/>
      <w:pPr>
        <w:ind w:left="2455" w:hanging="360"/>
      </w:pPr>
      <w:rPr>
        <w:rFonts w:ascii="Symbol" w:hAnsi="Symbol" w:hint="default"/>
      </w:rPr>
    </w:lvl>
    <w:lvl w:ilvl="4" w:tplc="08090003" w:tentative="1">
      <w:start w:val="1"/>
      <w:numFmt w:val="bullet"/>
      <w:lvlText w:val="o"/>
      <w:lvlJc w:val="left"/>
      <w:pPr>
        <w:ind w:left="3175" w:hanging="360"/>
      </w:pPr>
      <w:rPr>
        <w:rFonts w:ascii="Courier New" w:hAnsi="Courier New" w:cs="Courier New" w:hint="default"/>
      </w:rPr>
    </w:lvl>
    <w:lvl w:ilvl="5" w:tplc="08090005" w:tentative="1">
      <w:start w:val="1"/>
      <w:numFmt w:val="bullet"/>
      <w:lvlText w:val=""/>
      <w:lvlJc w:val="left"/>
      <w:pPr>
        <w:ind w:left="3895" w:hanging="360"/>
      </w:pPr>
      <w:rPr>
        <w:rFonts w:ascii="Wingdings" w:hAnsi="Wingdings" w:hint="default"/>
      </w:rPr>
    </w:lvl>
    <w:lvl w:ilvl="6" w:tplc="08090001" w:tentative="1">
      <w:start w:val="1"/>
      <w:numFmt w:val="bullet"/>
      <w:lvlText w:val=""/>
      <w:lvlJc w:val="left"/>
      <w:pPr>
        <w:ind w:left="4615" w:hanging="360"/>
      </w:pPr>
      <w:rPr>
        <w:rFonts w:ascii="Symbol" w:hAnsi="Symbol" w:hint="default"/>
      </w:rPr>
    </w:lvl>
    <w:lvl w:ilvl="7" w:tplc="08090003" w:tentative="1">
      <w:start w:val="1"/>
      <w:numFmt w:val="bullet"/>
      <w:lvlText w:val="o"/>
      <w:lvlJc w:val="left"/>
      <w:pPr>
        <w:ind w:left="5335" w:hanging="360"/>
      </w:pPr>
      <w:rPr>
        <w:rFonts w:ascii="Courier New" w:hAnsi="Courier New" w:cs="Courier New" w:hint="default"/>
      </w:rPr>
    </w:lvl>
    <w:lvl w:ilvl="8" w:tplc="08090005" w:tentative="1">
      <w:start w:val="1"/>
      <w:numFmt w:val="bullet"/>
      <w:lvlText w:val=""/>
      <w:lvlJc w:val="left"/>
      <w:pPr>
        <w:ind w:left="6055" w:hanging="360"/>
      </w:pPr>
      <w:rPr>
        <w:rFonts w:ascii="Wingdings" w:hAnsi="Wingdings" w:hint="default"/>
      </w:rPr>
    </w:lvl>
  </w:abstractNum>
  <w:abstractNum w:abstractNumId="6" w15:restartNumberingAfterBreak="0">
    <w:nsid w:val="353039F6"/>
    <w:multiLevelType w:val="multilevel"/>
    <w:tmpl w:val="7DB2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81E8E"/>
    <w:multiLevelType w:val="hybridMultilevel"/>
    <w:tmpl w:val="1CC29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721B5B"/>
    <w:multiLevelType w:val="multilevel"/>
    <w:tmpl w:val="3280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43C13"/>
    <w:multiLevelType w:val="multilevel"/>
    <w:tmpl w:val="EF6E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4155A"/>
    <w:multiLevelType w:val="multilevel"/>
    <w:tmpl w:val="BF68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37B9E"/>
    <w:multiLevelType w:val="multilevel"/>
    <w:tmpl w:val="4F0A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85138"/>
    <w:multiLevelType w:val="multilevel"/>
    <w:tmpl w:val="52A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9223BD"/>
    <w:multiLevelType w:val="hybridMultilevel"/>
    <w:tmpl w:val="849027DE"/>
    <w:lvl w:ilvl="0" w:tplc="08090001">
      <w:start w:val="1"/>
      <w:numFmt w:val="bullet"/>
      <w:lvlText w:val=""/>
      <w:lvlJc w:val="left"/>
      <w:pPr>
        <w:ind w:left="294" w:hanging="360"/>
      </w:pPr>
      <w:rPr>
        <w:rFonts w:ascii="Symbol" w:hAnsi="Symbol"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num w:numId="1" w16cid:durableId="1115635223">
    <w:abstractNumId w:val="4"/>
  </w:num>
  <w:num w:numId="2" w16cid:durableId="119734376">
    <w:abstractNumId w:val="1"/>
  </w:num>
  <w:num w:numId="3" w16cid:durableId="1477137699">
    <w:abstractNumId w:val="2"/>
  </w:num>
  <w:num w:numId="4" w16cid:durableId="1583296632">
    <w:abstractNumId w:val="12"/>
  </w:num>
  <w:num w:numId="5" w16cid:durableId="1798600446">
    <w:abstractNumId w:val="6"/>
  </w:num>
  <w:num w:numId="6" w16cid:durableId="1843810647">
    <w:abstractNumId w:val="8"/>
  </w:num>
  <w:num w:numId="7" w16cid:durableId="1861895259">
    <w:abstractNumId w:val="3"/>
  </w:num>
  <w:num w:numId="8" w16cid:durableId="2048141846">
    <w:abstractNumId w:val="9"/>
  </w:num>
  <w:num w:numId="9" w16cid:durableId="2049257585">
    <w:abstractNumId w:val="0"/>
  </w:num>
  <w:num w:numId="10" w16cid:durableId="2052027862">
    <w:abstractNumId w:val="13"/>
  </w:num>
  <w:num w:numId="11" w16cid:durableId="214394424">
    <w:abstractNumId w:val="5"/>
  </w:num>
  <w:num w:numId="12" w16cid:durableId="27069187">
    <w:abstractNumId w:val="7"/>
  </w:num>
  <w:num w:numId="13" w16cid:durableId="559634896">
    <w:abstractNumId w:val="10"/>
  </w:num>
  <w:num w:numId="14" w16cid:durableId="8006845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B3D"/>
    <w:rsid w:val="00001278"/>
    <w:rsid w:val="00004535"/>
    <w:rsid w:val="00007BD9"/>
    <w:rsid w:val="000100B9"/>
    <w:rsid w:val="00011FEE"/>
    <w:rsid w:val="000157C7"/>
    <w:rsid w:val="000359EC"/>
    <w:rsid w:val="00040A4E"/>
    <w:rsid w:val="000448EC"/>
    <w:rsid w:val="00050695"/>
    <w:rsid w:val="00052F93"/>
    <w:rsid w:val="000557C8"/>
    <w:rsid w:val="000669E3"/>
    <w:rsid w:val="00066FCA"/>
    <w:rsid w:val="00075CAD"/>
    <w:rsid w:val="000776B3"/>
    <w:rsid w:val="00082662"/>
    <w:rsid w:val="0008466A"/>
    <w:rsid w:val="000910BE"/>
    <w:rsid w:val="00093CE2"/>
    <w:rsid w:val="000971C1"/>
    <w:rsid w:val="000B1D5D"/>
    <w:rsid w:val="000D02C5"/>
    <w:rsid w:val="000D3947"/>
    <w:rsid w:val="000D5744"/>
    <w:rsid w:val="000E4C2B"/>
    <w:rsid w:val="000F4B43"/>
    <w:rsid w:val="000F65D4"/>
    <w:rsid w:val="000F7184"/>
    <w:rsid w:val="00100E11"/>
    <w:rsid w:val="00104BE9"/>
    <w:rsid w:val="00105C76"/>
    <w:rsid w:val="001075C8"/>
    <w:rsid w:val="00110A63"/>
    <w:rsid w:val="00116376"/>
    <w:rsid w:val="00122DDB"/>
    <w:rsid w:val="00131487"/>
    <w:rsid w:val="00131532"/>
    <w:rsid w:val="001366E3"/>
    <w:rsid w:val="001452D6"/>
    <w:rsid w:val="0014549C"/>
    <w:rsid w:val="00146D3F"/>
    <w:rsid w:val="0016544F"/>
    <w:rsid w:val="00177E8C"/>
    <w:rsid w:val="00182232"/>
    <w:rsid w:val="00185321"/>
    <w:rsid w:val="0018788D"/>
    <w:rsid w:val="001965AD"/>
    <w:rsid w:val="0019744D"/>
    <w:rsid w:val="001A379E"/>
    <w:rsid w:val="001B1DF1"/>
    <w:rsid w:val="001C0D6F"/>
    <w:rsid w:val="001C2219"/>
    <w:rsid w:val="001C3A43"/>
    <w:rsid w:val="001E2F9B"/>
    <w:rsid w:val="001E54CB"/>
    <w:rsid w:val="0020384F"/>
    <w:rsid w:val="002046BB"/>
    <w:rsid w:val="0020774D"/>
    <w:rsid w:val="0021358D"/>
    <w:rsid w:val="0022502B"/>
    <w:rsid w:val="002331B5"/>
    <w:rsid w:val="00233D4F"/>
    <w:rsid w:val="00237C73"/>
    <w:rsid w:val="00270E85"/>
    <w:rsid w:val="002731AB"/>
    <w:rsid w:val="00273C3D"/>
    <w:rsid w:val="002814A2"/>
    <w:rsid w:val="00282F89"/>
    <w:rsid w:val="002842EE"/>
    <w:rsid w:val="00285D3F"/>
    <w:rsid w:val="002946FF"/>
    <w:rsid w:val="0029756F"/>
    <w:rsid w:val="002A0944"/>
    <w:rsid w:val="002A0B5B"/>
    <w:rsid w:val="002A75B4"/>
    <w:rsid w:val="002B1767"/>
    <w:rsid w:val="002B4176"/>
    <w:rsid w:val="002B57AF"/>
    <w:rsid w:val="002C0CE5"/>
    <w:rsid w:val="002E5FB9"/>
    <w:rsid w:val="002E7D9A"/>
    <w:rsid w:val="00306C31"/>
    <w:rsid w:val="0031129F"/>
    <w:rsid w:val="00323956"/>
    <w:rsid w:val="00334ECC"/>
    <w:rsid w:val="00340676"/>
    <w:rsid w:val="00341074"/>
    <w:rsid w:val="0035404E"/>
    <w:rsid w:val="00354A8B"/>
    <w:rsid w:val="00354E6C"/>
    <w:rsid w:val="00356025"/>
    <w:rsid w:val="00360318"/>
    <w:rsid w:val="00362BB3"/>
    <w:rsid w:val="00364A9D"/>
    <w:rsid w:val="00373660"/>
    <w:rsid w:val="00374308"/>
    <w:rsid w:val="0037634C"/>
    <w:rsid w:val="0037718F"/>
    <w:rsid w:val="003805F5"/>
    <w:rsid w:val="00381076"/>
    <w:rsid w:val="003901AF"/>
    <w:rsid w:val="003A1653"/>
    <w:rsid w:val="003A5E85"/>
    <w:rsid w:val="003C2DEC"/>
    <w:rsid w:val="003C6AFB"/>
    <w:rsid w:val="003D3886"/>
    <w:rsid w:val="003D3970"/>
    <w:rsid w:val="003D674E"/>
    <w:rsid w:val="003E21A2"/>
    <w:rsid w:val="003E4E16"/>
    <w:rsid w:val="003E6615"/>
    <w:rsid w:val="003E7C64"/>
    <w:rsid w:val="003F1FC7"/>
    <w:rsid w:val="003F30C4"/>
    <w:rsid w:val="003F3925"/>
    <w:rsid w:val="003F443E"/>
    <w:rsid w:val="003F610C"/>
    <w:rsid w:val="003F6DDB"/>
    <w:rsid w:val="00415DF7"/>
    <w:rsid w:val="00416E04"/>
    <w:rsid w:val="00422DA7"/>
    <w:rsid w:val="00430E1A"/>
    <w:rsid w:val="00436A15"/>
    <w:rsid w:val="00457EE8"/>
    <w:rsid w:val="004611BC"/>
    <w:rsid w:val="004630B0"/>
    <w:rsid w:val="00467308"/>
    <w:rsid w:val="00472F4A"/>
    <w:rsid w:val="00475BBB"/>
    <w:rsid w:val="004824F9"/>
    <w:rsid w:val="004A3C0E"/>
    <w:rsid w:val="004B1465"/>
    <w:rsid w:val="004C2DFD"/>
    <w:rsid w:val="004C49E9"/>
    <w:rsid w:val="004E15FB"/>
    <w:rsid w:val="004E5D7D"/>
    <w:rsid w:val="004E64FE"/>
    <w:rsid w:val="005034E2"/>
    <w:rsid w:val="00503C80"/>
    <w:rsid w:val="00515AD8"/>
    <w:rsid w:val="005266AB"/>
    <w:rsid w:val="00530B51"/>
    <w:rsid w:val="005416C3"/>
    <w:rsid w:val="00542684"/>
    <w:rsid w:val="00551C13"/>
    <w:rsid w:val="005535BD"/>
    <w:rsid w:val="00554656"/>
    <w:rsid w:val="005564EC"/>
    <w:rsid w:val="00556CCA"/>
    <w:rsid w:val="005605D5"/>
    <w:rsid w:val="00560A62"/>
    <w:rsid w:val="00570E86"/>
    <w:rsid w:val="005756E2"/>
    <w:rsid w:val="00583A96"/>
    <w:rsid w:val="00586289"/>
    <w:rsid w:val="005A7E71"/>
    <w:rsid w:val="005B0D27"/>
    <w:rsid w:val="005B3A9F"/>
    <w:rsid w:val="005B4608"/>
    <w:rsid w:val="005B6C71"/>
    <w:rsid w:val="005C2FD0"/>
    <w:rsid w:val="005C3747"/>
    <w:rsid w:val="005C5238"/>
    <w:rsid w:val="005D2C59"/>
    <w:rsid w:val="005D433B"/>
    <w:rsid w:val="005D69AE"/>
    <w:rsid w:val="005F0C2B"/>
    <w:rsid w:val="005F4DC1"/>
    <w:rsid w:val="005F51B5"/>
    <w:rsid w:val="005F65A3"/>
    <w:rsid w:val="00607F83"/>
    <w:rsid w:val="006109A9"/>
    <w:rsid w:val="00611138"/>
    <w:rsid w:val="00611166"/>
    <w:rsid w:val="006222F3"/>
    <w:rsid w:val="00633952"/>
    <w:rsid w:val="00633B04"/>
    <w:rsid w:val="00633E81"/>
    <w:rsid w:val="00642B84"/>
    <w:rsid w:val="0065134C"/>
    <w:rsid w:val="0065178C"/>
    <w:rsid w:val="0065317D"/>
    <w:rsid w:val="00653543"/>
    <w:rsid w:val="00661ED2"/>
    <w:rsid w:val="00672E77"/>
    <w:rsid w:val="006807BE"/>
    <w:rsid w:val="006858FC"/>
    <w:rsid w:val="00690173"/>
    <w:rsid w:val="00692E3E"/>
    <w:rsid w:val="006A0792"/>
    <w:rsid w:val="006A6852"/>
    <w:rsid w:val="006C3486"/>
    <w:rsid w:val="006C54F4"/>
    <w:rsid w:val="006C7EF5"/>
    <w:rsid w:val="006D3CDA"/>
    <w:rsid w:val="006E001C"/>
    <w:rsid w:val="006E173D"/>
    <w:rsid w:val="006E5C6B"/>
    <w:rsid w:val="006F1D90"/>
    <w:rsid w:val="006F52E3"/>
    <w:rsid w:val="006F538E"/>
    <w:rsid w:val="00710BBD"/>
    <w:rsid w:val="0071399B"/>
    <w:rsid w:val="007217AB"/>
    <w:rsid w:val="00722587"/>
    <w:rsid w:val="007236AD"/>
    <w:rsid w:val="00723E27"/>
    <w:rsid w:val="0073419B"/>
    <w:rsid w:val="00736778"/>
    <w:rsid w:val="007579F2"/>
    <w:rsid w:val="00773AD2"/>
    <w:rsid w:val="00774122"/>
    <w:rsid w:val="00774F37"/>
    <w:rsid w:val="00775634"/>
    <w:rsid w:val="00777DB5"/>
    <w:rsid w:val="0078261A"/>
    <w:rsid w:val="0078539D"/>
    <w:rsid w:val="00786526"/>
    <w:rsid w:val="007A29A4"/>
    <w:rsid w:val="007A2D2C"/>
    <w:rsid w:val="007A3EC6"/>
    <w:rsid w:val="007B6E14"/>
    <w:rsid w:val="007B7505"/>
    <w:rsid w:val="007C443C"/>
    <w:rsid w:val="007E32AA"/>
    <w:rsid w:val="007F24C2"/>
    <w:rsid w:val="008011CC"/>
    <w:rsid w:val="00801B8B"/>
    <w:rsid w:val="00804F2A"/>
    <w:rsid w:val="00805CF2"/>
    <w:rsid w:val="008170AF"/>
    <w:rsid w:val="0082266E"/>
    <w:rsid w:val="008314DF"/>
    <w:rsid w:val="00843B3D"/>
    <w:rsid w:val="00850754"/>
    <w:rsid w:val="008572FA"/>
    <w:rsid w:val="0086065B"/>
    <w:rsid w:val="008635CB"/>
    <w:rsid w:val="00863F07"/>
    <w:rsid w:val="008653DF"/>
    <w:rsid w:val="008679B3"/>
    <w:rsid w:val="00867A8C"/>
    <w:rsid w:val="00867AD8"/>
    <w:rsid w:val="00870D95"/>
    <w:rsid w:val="00877E87"/>
    <w:rsid w:val="00880242"/>
    <w:rsid w:val="00882451"/>
    <w:rsid w:val="008911C1"/>
    <w:rsid w:val="00892674"/>
    <w:rsid w:val="0089277A"/>
    <w:rsid w:val="00895C07"/>
    <w:rsid w:val="008A5020"/>
    <w:rsid w:val="008B2BB4"/>
    <w:rsid w:val="008C6997"/>
    <w:rsid w:val="008E53CB"/>
    <w:rsid w:val="008E7DAF"/>
    <w:rsid w:val="008F58AD"/>
    <w:rsid w:val="00905099"/>
    <w:rsid w:val="009101AF"/>
    <w:rsid w:val="00911CC6"/>
    <w:rsid w:val="00911CE8"/>
    <w:rsid w:val="00933433"/>
    <w:rsid w:val="00934E44"/>
    <w:rsid w:val="00943865"/>
    <w:rsid w:val="00947DCA"/>
    <w:rsid w:val="00952591"/>
    <w:rsid w:val="009527E4"/>
    <w:rsid w:val="0095351C"/>
    <w:rsid w:val="00961728"/>
    <w:rsid w:val="00963D59"/>
    <w:rsid w:val="00966B87"/>
    <w:rsid w:val="0096774D"/>
    <w:rsid w:val="0097134E"/>
    <w:rsid w:val="00982A56"/>
    <w:rsid w:val="00985049"/>
    <w:rsid w:val="00990008"/>
    <w:rsid w:val="009970FB"/>
    <w:rsid w:val="009A5DC2"/>
    <w:rsid w:val="009A79E6"/>
    <w:rsid w:val="009B4AD0"/>
    <w:rsid w:val="009B6018"/>
    <w:rsid w:val="009B6A82"/>
    <w:rsid w:val="009B6C66"/>
    <w:rsid w:val="009E6611"/>
    <w:rsid w:val="00A013D0"/>
    <w:rsid w:val="00A01964"/>
    <w:rsid w:val="00A03084"/>
    <w:rsid w:val="00A05D81"/>
    <w:rsid w:val="00A15CC5"/>
    <w:rsid w:val="00A17EA6"/>
    <w:rsid w:val="00A3077F"/>
    <w:rsid w:val="00A4489A"/>
    <w:rsid w:val="00A45A24"/>
    <w:rsid w:val="00A54BBE"/>
    <w:rsid w:val="00A55A86"/>
    <w:rsid w:val="00A56C2C"/>
    <w:rsid w:val="00A571F1"/>
    <w:rsid w:val="00A659AC"/>
    <w:rsid w:val="00A6610E"/>
    <w:rsid w:val="00A67E01"/>
    <w:rsid w:val="00A824AF"/>
    <w:rsid w:val="00A874FE"/>
    <w:rsid w:val="00A9166F"/>
    <w:rsid w:val="00A95990"/>
    <w:rsid w:val="00A95ED2"/>
    <w:rsid w:val="00A97F1B"/>
    <w:rsid w:val="00AA0025"/>
    <w:rsid w:val="00AA128B"/>
    <w:rsid w:val="00AA49FD"/>
    <w:rsid w:val="00AA5333"/>
    <w:rsid w:val="00AB7193"/>
    <w:rsid w:val="00AB7B3D"/>
    <w:rsid w:val="00AC27B4"/>
    <w:rsid w:val="00AD6092"/>
    <w:rsid w:val="00AD6625"/>
    <w:rsid w:val="00AE5A84"/>
    <w:rsid w:val="00AE677D"/>
    <w:rsid w:val="00AF29F1"/>
    <w:rsid w:val="00AF716D"/>
    <w:rsid w:val="00B00518"/>
    <w:rsid w:val="00B033F6"/>
    <w:rsid w:val="00B04FC6"/>
    <w:rsid w:val="00B12181"/>
    <w:rsid w:val="00B15861"/>
    <w:rsid w:val="00B224CC"/>
    <w:rsid w:val="00B34C84"/>
    <w:rsid w:val="00B36346"/>
    <w:rsid w:val="00B42492"/>
    <w:rsid w:val="00B44F56"/>
    <w:rsid w:val="00B60400"/>
    <w:rsid w:val="00B772E0"/>
    <w:rsid w:val="00B851EE"/>
    <w:rsid w:val="00B866C2"/>
    <w:rsid w:val="00B8670B"/>
    <w:rsid w:val="00B90100"/>
    <w:rsid w:val="00B93482"/>
    <w:rsid w:val="00BA5880"/>
    <w:rsid w:val="00BA6AD9"/>
    <w:rsid w:val="00BB778A"/>
    <w:rsid w:val="00BC5953"/>
    <w:rsid w:val="00BC5BB3"/>
    <w:rsid w:val="00BD55B2"/>
    <w:rsid w:val="00BD650E"/>
    <w:rsid w:val="00BD693F"/>
    <w:rsid w:val="00BE0C66"/>
    <w:rsid w:val="00BE430A"/>
    <w:rsid w:val="00BE52B1"/>
    <w:rsid w:val="00BF0649"/>
    <w:rsid w:val="00BF24FB"/>
    <w:rsid w:val="00BF28D9"/>
    <w:rsid w:val="00BF2A3D"/>
    <w:rsid w:val="00BF7605"/>
    <w:rsid w:val="00C031FA"/>
    <w:rsid w:val="00C040BC"/>
    <w:rsid w:val="00C1119B"/>
    <w:rsid w:val="00C1163B"/>
    <w:rsid w:val="00C13BF1"/>
    <w:rsid w:val="00C2569B"/>
    <w:rsid w:val="00C261C0"/>
    <w:rsid w:val="00C27A90"/>
    <w:rsid w:val="00C34587"/>
    <w:rsid w:val="00C37E46"/>
    <w:rsid w:val="00C4175D"/>
    <w:rsid w:val="00C54104"/>
    <w:rsid w:val="00C54E9C"/>
    <w:rsid w:val="00C55F88"/>
    <w:rsid w:val="00C619E8"/>
    <w:rsid w:val="00C6465B"/>
    <w:rsid w:val="00C65855"/>
    <w:rsid w:val="00C74E0F"/>
    <w:rsid w:val="00C8407B"/>
    <w:rsid w:val="00C909AF"/>
    <w:rsid w:val="00C91325"/>
    <w:rsid w:val="00C91FF5"/>
    <w:rsid w:val="00C92787"/>
    <w:rsid w:val="00C95984"/>
    <w:rsid w:val="00CA39B4"/>
    <w:rsid w:val="00CB06F4"/>
    <w:rsid w:val="00CB390F"/>
    <w:rsid w:val="00CB4C25"/>
    <w:rsid w:val="00CC038C"/>
    <w:rsid w:val="00CC1675"/>
    <w:rsid w:val="00CC751F"/>
    <w:rsid w:val="00CD4078"/>
    <w:rsid w:val="00CD79FD"/>
    <w:rsid w:val="00CE438A"/>
    <w:rsid w:val="00CE4FB5"/>
    <w:rsid w:val="00CE5D5B"/>
    <w:rsid w:val="00CF3C92"/>
    <w:rsid w:val="00CF75BB"/>
    <w:rsid w:val="00D044AF"/>
    <w:rsid w:val="00D053CF"/>
    <w:rsid w:val="00D13EB2"/>
    <w:rsid w:val="00D145D9"/>
    <w:rsid w:val="00D15900"/>
    <w:rsid w:val="00D178BD"/>
    <w:rsid w:val="00D23322"/>
    <w:rsid w:val="00D23A90"/>
    <w:rsid w:val="00D36131"/>
    <w:rsid w:val="00D3666D"/>
    <w:rsid w:val="00D4745F"/>
    <w:rsid w:val="00D53263"/>
    <w:rsid w:val="00D61681"/>
    <w:rsid w:val="00D65AB7"/>
    <w:rsid w:val="00D80DFD"/>
    <w:rsid w:val="00D824E8"/>
    <w:rsid w:val="00D8450A"/>
    <w:rsid w:val="00D960A7"/>
    <w:rsid w:val="00DA1D9A"/>
    <w:rsid w:val="00DA3866"/>
    <w:rsid w:val="00DA66E7"/>
    <w:rsid w:val="00DB4C61"/>
    <w:rsid w:val="00DB5713"/>
    <w:rsid w:val="00DD03E6"/>
    <w:rsid w:val="00DD03EA"/>
    <w:rsid w:val="00DD5C86"/>
    <w:rsid w:val="00DD7B7B"/>
    <w:rsid w:val="00DE0D64"/>
    <w:rsid w:val="00DE23A6"/>
    <w:rsid w:val="00DE446E"/>
    <w:rsid w:val="00DF3FBC"/>
    <w:rsid w:val="00DF54F5"/>
    <w:rsid w:val="00E0191A"/>
    <w:rsid w:val="00E13459"/>
    <w:rsid w:val="00E15ECF"/>
    <w:rsid w:val="00E16399"/>
    <w:rsid w:val="00E16C74"/>
    <w:rsid w:val="00E21D30"/>
    <w:rsid w:val="00E25342"/>
    <w:rsid w:val="00E42844"/>
    <w:rsid w:val="00E434A8"/>
    <w:rsid w:val="00E5409F"/>
    <w:rsid w:val="00E56FD8"/>
    <w:rsid w:val="00E57922"/>
    <w:rsid w:val="00E66478"/>
    <w:rsid w:val="00E7117A"/>
    <w:rsid w:val="00E71A4F"/>
    <w:rsid w:val="00E766A8"/>
    <w:rsid w:val="00E8421C"/>
    <w:rsid w:val="00E90603"/>
    <w:rsid w:val="00E90965"/>
    <w:rsid w:val="00E942EF"/>
    <w:rsid w:val="00E94469"/>
    <w:rsid w:val="00E97EFC"/>
    <w:rsid w:val="00EB763C"/>
    <w:rsid w:val="00EC09F2"/>
    <w:rsid w:val="00EC28F1"/>
    <w:rsid w:val="00ED0A61"/>
    <w:rsid w:val="00ED3854"/>
    <w:rsid w:val="00ED6433"/>
    <w:rsid w:val="00EE1BE3"/>
    <w:rsid w:val="00EE69CB"/>
    <w:rsid w:val="00F01C92"/>
    <w:rsid w:val="00F0714E"/>
    <w:rsid w:val="00F07BED"/>
    <w:rsid w:val="00F20CFF"/>
    <w:rsid w:val="00F20EC5"/>
    <w:rsid w:val="00F24702"/>
    <w:rsid w:val="00F31FFF"/>
    <w:rsid w:val="00F33543"/>
    <w:rsid w:val="00F3693A"/>
    <w:rsid w:val="00F425D7"/>
    <w:rsid w:val="00F62474"/>
    <w:rsid w:val="00F66657"/>
    <w:rsid w:val="00FA47A7"/>
    <w:rsid w:val="00FA4AB3"/>
    <w:rsid w:val="00FB0BAB"/>
    <w:rsid w:val="00FC1572"/>
    <w:rsid w:val="00FD22CD"/>
    <w:rsid w:val="00FE6B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44948"/>
  <w15:chartTrackingRefBased/>
  <w15:docId w15:val="{6565C2D3-407E-405A-8A54-3DA203BDC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7B7505"/>
    <w:rPr>
      <w:color w:val="0000FF"/>
      <w:u w:val="single"/>
    </w:rPr>
  </w:style>
  <w:style w:type="paragraph" w:styleId="BalloonText">
    <w:name w:val="Balloon Text"/>
    <w:basedOn w:val="Normal"/>
    <w:link w:val="BalloonTextChar"/>
    <w:uiPriority w:val="99"/>
    <w:semiHidden/>
    <w:unhideWhenUsed/>
    <w:rsid w:val="00CC038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C038C"/>
    <w:rPr>
      <w:rFonts w:ascii="Tahoma" w:hAnsi="Tahoma" w:cs="Tahoma"/>
      <w:sz w:val="16"/>
      <w:szCs w:val="16"/>
      <w:lang w:eastAsia="en-US"/>
    </w:rPr>
  </w:style>
  <w:style w:type="character" w:styleId="CommentReference">
    <w:name w:val="annotation reference"/>
    <w:uiPriority w:val="99"/>
    <w:semiHidden/>
    <w:unhideWhenUsed/>
    <w:rsid w:val="005F65A3"/>
    <w:rPr>
      <w:sz w:val="16"/>
      <w:szCs w:val="16"/>
    </w:rPr>
  </w:style>
  <w:style w:type="paragraph" w:styleId="CommentText">
    <w:name w:val="annotation text"/>
    <w:basedOn w:val="Normal"/>
    <w:link w:val="CommentTextChar"/>
    <w:uiPriority w:val="99"/>
    <w:unhideWhenUsed/>
    <w:rsid w:val="005F65A3"/>
    <w:rPr>
      <w:sz w:val="20"/>
      <w:szCs w:val="20"/>
    </w:rPr>
  </w:style>
  <w:style w:type="character" w:customStyle="1" w:styleId="CommentTextChar">
    <w:name w:val="Comment Text Char"/>
    <w:link w:val="CommentText"/>
    <w:uiPriority w:val="99"/>
    <w:rsid w:val="005F65A3"/>
    <w:rPr>
      <w:lang w:eastAsia="en-US"/>
    </w:rPr>
  </w:style>
  <w:style w:type="paragraph" w:styleId="CommentSubject">
    <w:name w:val="annotation subject"/>
    <w:basedOn w:val="CommentText"/>
    <w:next w:val="CommentText"/>
    <w:link w:val="CommentSubjectChar"/>
    <w:uiPriority w:val="99"/>
    <w:semiHidden/>
    <w:unhideWhenUsed/>
    <w:rsid w:val="005F65A3"/>
    <w:rPr>
      <w:b/>
      <w:bCs/>
    </w:rPr>
  </w:style>
  <w:style w:type="character" w:customStyle="1" w:styleId="CommentSubjectChar">
    <w:name w:val="Comment Subject Char"/>
    <w:link w:val="CommentSubject"/>
    <w:uiPriority w:val="99"/>
    <w:semiHidden/>
    <w:rsid w:val="005F65A3"/>
    <w:rPr>
      <w:b/>
      <w:bCs/>
      <w:lang w:eastAsia="en-US"/>
    </w:rPr>
  </w:style>
  <w:style w:type="paragraph" w:styleId="Revision">
    <w:name w:val="Revision"/>
    <w:hidden/>
    <w:uiPriority w:val="99"/>
    <w:semiHidden/>
    <w:rsid w:val="005D2C59"/>
    <w:rPr>
      <w:sz w:val="22"/>
      <w:szCs w:val="22"/>
      <w:lang w:eastAsia="en-US"/>
    </w:rPr>
  </w:style>
  <w:style w:type="table" w:styleId="TableGrid">
    <w:name w:val="Table Grid"/>
    <w:basedOn w:val="TableNormal"/>
    <w:uiPriority w:val="59"/>
    <w:rsid w:val="00CF3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31532"/>
    <w:rPr>
      <w:color w:val="605E5C"/>
      <w:shd w:val="clear" w:color="auto" w:fill="E1DFDD"/>
    </w:rPr>
  </w:style>
  <w:style w:type="character" w:styleId="FollowedHyperlink">
    <w:name w:val="FollowedHyperlink"/>
    <w:basedOn w:val="DefaultParagraphFont"/>
    <w:uiPriority w:val="99"/>
    <w:semiHidden/>
    <w:unhideWhenUsed/>
    <w:rsid w:val="00A15CC5"/>
    <w:rPr>
      <w:color w:val="954F72" w:themeColor="followedHyperlink"/>
      <w:u w:val="single"/>
    </w:rPr>
  </w:style>
  <w:style w:type="paragraph" w:styleId="ListParagraph">
    <w:name w:val="List Paragraph"/>
    <w:basedOn w:val="Normal"/>
    <w:uiPriority w:val="34"/>
    <w:qFormat/>
    <w:rsid w:val="0029756F"/>
    <w:pPr>
      <w:ind w:left="720"/>
      <w:contextualSpacing/>
    </w:pPr>
  </w:style>
  <w:style w:type="paragraph" w:customStyle="1" w:styleId="xmsonormal">
    <w:name w:val="x_msonormal"/>
    <w:basedOn w:val="Normal"/>
    <w:rsid w:val="00A3077F"/>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trdsymposium.org"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d79598d-d0e1-4a25-b150-521024debd90" xsi:nil="true"/>
    <lcf76f155ced4ddcb4097134ff3c332f xmlns="9c6d8853-3c8e-498a-b969-c60e423ea4e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A0B0488A6ACC4F857EDF9F94A8B755" ma:contentTypeVersion="16" ma:contentTypeDescription="Create a new document." ma:contentTypeScope="" ma:versionID="b43a784b8ba6e8a921c8d918ac5618de">
  <xsd:schema xmlns:xsd="http://www.w3.org/2001/XMLSchema" xmlns:xs="http://www.w3.org/2001/XMLSchema" xmlns:p="http://schemas.microsoft.com/office/2006/metadata/properties" xmlns:ns2="9c6d8853-3c8e-498a-b969-c60e423ea4e9" xmlns:ns3="8d79598d-d0e1-4a25-b150-521024debd90" targetNamespace="http://schemas.microsoft.com/office/2006/metadata/properties" ma:root="true" ma:fieldsID="28f28074b8f83eb1ec789d5ae090f352" ns2:_="" ns3:_="">
    <xsd:import namespace="9c6d8853-3c8e-498a-b969-c60e423ea4e9"/>
    <xsd:import namespace="8d79598d-d0e1-4a25-b150-521024debd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6d8853-3c8e-498a-b969-c60e423ea4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e0a0760-558a-4e73-b010-5bf02b179f8d"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79598d-d0e1-4a25-b150-521024debd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b2e8057-8864-4770-9375-ec4024a892b2}" ma:internalName="TaxCatchAll" ma:showField="CatchAllData" ma:web="8d79598d-d0e1-4a25-b150-521024debd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728030-CD21-4CD9-BC86-6C8511DC18F5}">
  <ds:schemaRefs>
    <ds:schemaRef ds:uri="http://schemas.microsoft.com/office/2006/metadata/properties"/>
    <ds:schemaRef ds:uri="http://schemas.microsoft.com/office/infopath/2007/PartnerControls"/>
    <ds:schemaRef ds:uri="8d79598d-d0e1-4a25-b150-521024debd90"/>
    <ds:schemaRef ds:uri="9c6d8853-3c8e-498a-b969-c60e423ea4e9"/>
  </ds:schemaRefs>
</ds:datastoreItem>
</file>

<file path=customXml/itemProps2.xml><?xml version="1.0" encoding="utf-8"?>
<ds:datastoreItem xmlns:ds="http://schemas.openxmlformats.org/officeDocument/2006/customXml" ds:itemID="{E7BAC2B5-AC6E-4003-856F-2734B87545E7}">
  <ds:schemaRefs>
    <ds:schemaRef ds:uri="http://schemas.microsoft.com/sharepoint/v3/contenttype/forms"/>
  </ds:schemaRefs>
</ds:datastoreItem>
</file>

<file path=customXml/itemProps3.xml><?xml version="1.0" encoding="utf-8"?>
<ds:datastoreItem xmlns:ds="http://schemas.openxmlformats.org/officeDocument/2006/customXml" ds:itemID="{43DA649F-21DF-4AF0-A2E2-D7FADF616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6d8853-3c8e-498a-b969-c60e423ea4e9"/>
    <ds:schemaRef ds:uri="8d79598d-d0e1-4a25-b150-521024debd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d60f3b8-f236-4830-aecc-da0a7fc54679}" enabled="1" method="Standard" siteId="{76f33c20-5979-4408-adf7-8b3c4be95e52}"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2093</Words>
  <Characters>13418</Characters>
  <Application>Microsoft Office Word</Application>
  <DocSecurity>0</DocSecurity>
  <Lines>194</Lines>
  <Paragraphs>69</Paragraphs>
  <ScaleCrop>false</ScaleCrop>
  <HeadingPairs>
    <vt:vector size="2" baseType="variant">
      <vt:variant>
        <vt:lpstr>Title</vt:lpstr>
      </vt:variant>
      <vt:variant>
        <vt:i4>1</vt:i4>
      </vt:variant>
    </vt:vector>
  </HeadingPairs>
  <TitlesOfParts>
    <vt:vector size="1" baseType="lpstr">
      <vt:lpstr/>
    </vt:vector>
  </TitlesOfParts>
  <Company>EUROCONTROL</Company>
  <LinksUpToDate>false</LinksUpToDate>
  <CharactersWithSpaces>15442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Hartmut Fricke</dc:creator>
  <cp:keywords/>
  <dc:description/>
  <cp:lastModifiedBy>SCHAEFER Dirk</cp:lastModifiedBy>
  <cp:revision>2</cp:revision>
  <cp:lastPrinted>2024-09-10T08:53:00Z</cp:lastPrinted>
  <dcterms:created xsi:type="dcterms:W3CDTF">2026-10-28T09:10:00Z</dcterms:created>
  <dcterms:modified xsi:type="dcterms:W3CDTF">2026-10-28T09:10:00Z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0x01010018A0B0488A6ACC4F857EDF9F94A8B755</vt:lpwstr>
  </property>
  <property fmtid="{D5CDD505-2E9C-101B-9397-08002B2CF9AE}" pid="3" name="MediaServiceImageTags">
    <vt:lpwstr/>
  </property>
  <property fmtid="{D5CDD505-2E9C-101B-9397-08002B2CF9AE}" pid="4" name="docLang">
    <vt:lpwstr>en</vt:lpwstr>
  </property>
</Properties>
</file>