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D45F8" w14:textId="77777777" w:rsidR="005D5194" w:rsidRPr="003C64C4" w:rsidRDefault="005D5194">
      <w:pPr>
        <w:pStyle w:val="Heading1"/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>A</w:t>
      </w:r>
      <w:r w:rsidR="005F30C4" w:rsidRPr="003C64C4">
        <w:rPr>
          <w:rFonts w:ascii="Calibri" w:hAnsi="Calibri"/>
          <w:lang w:val="en-US"/>
        </w:rPr>
        <w:t>dvanced radiation and remote sensing</w:t>
      </w:r>
    </w:p>
    <w:p w14:paraId="1BC2280B" w14:textId="65919020" w:rsidR="005D5194" w:rsidRPr="003C64C4" w:rsidRDefault="003C64C4" w:rsidP="00261C1E">
      <w:pPr>
        <w:jc w:val="right"/>
        <w:rPr>
          <w:rFonts w:ascii="Calibri" w:hAnsi="Calibri"/>
          <w:lang w:val="en-US"/>
        </w:rPr>
      </w:pPr>
      <w:r>
        <w:rPr>
          <w:rFonts w:ascii="Calibri" w:hAnsi="Calibri"/>
          <w:lang w:val="en-US"/>
        </w:rPr>
        <w:t>12</w:t>
      </w:r>
      <w:r w:rsidR="005322DE" w:rsidRPr="003C64C4">
        <w:rPr>
          <w:rFonts w:ascii="Calibri" w:hAnsi="Calibri"/>
          <w:lang w:val="en-US"/>
        </w:rPr>
        <w:t>.</w:t>
      </w:r>
      <w:r>
        <w:rPr>
          <w:rFonts w:ascii="Calibri" w:hAnsi="Calibri"/>
          <w:lang w:val="en-US"/>
        </w:rPr>
        <w:t>10</w:t>
      </w:r>
      <w:r w:rsidR="005322DE" w:rsidRPr="003C64C4">
        <w:rPr>
          <w:rFonts w:ascii="Calibri" w:hAnsi="Calibri"/>
          <w:lang w:val="en-US"/>
        </w:rPr>
        <w:t>.2018</w:t>
      </w:r>
    </w:p>
    <w:p w14:paraId="0286E586" w14:textId="77777777" w:rsidR="005D5194" w:rsidRPr="003C64C4" w:rsidRDefault="005D5194">
      <w:pPr>
        <w:rPr>
          <w:rFonts w:ascii="Calibri" w:hAnsi="Calibri"/>
          <w:lang w:val="en-US"/>
        </w:rPr>
      </w:pPr>
    </w:p>
    <w:p w14:paraId="0C1FE9A6" w14:textId="77777777" w:rsidR="002A345E" w:rsidRPr="003C64C4" w:rsidRDefault="006C7084" w:rsidP="006F20AA">
      <w:pPr>
        <w:pStyle w:val="Heading1"/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 xml:space="preserve">Exercise No. </w:t>
      </w:r>
      <w:r w:rsidR="005F30C4" w:rsidRPr="003C64C4">
        <w:rPr>
          <w:rFonts w:ascii="Calibri" w:hAnsi="Calibri"/>
          <w:lang w:val="en-US"/>
        </w:rPr>
        <w:t>6</w:t>
      </w:r>
      <w:r w:rsidR="005D5194" w:rsidRPr="003C64C4">
        <w:rPr>
          <w:rFonts w:ascii="Calibri" w:hAnsi="Calibri"/>
          <w:lang w:val="en-US"/>
        </w:rPr>
        <w:t xml:space="preserve"> – </w:t>
      </w:r>
      <w:r w:rsidRPr="003C64C4">
        <w:rPr>
          <w:rFonts w:ascii="Calibri" w:hAnsi="Calibri"/>
          <w:lang w:val="en-US"/>
        </w:rPr>
        <w:t xml:space="preserve">Outgoing Longwave </w:t>
      </w:r>
      <w:r w:rsidR="003567C5" w:rsidRPr="003C64C4">
        <w:rPr>
          <w:rFonts w:ascii="Calibri" w:hAnsi="Calibri"/>
          <w:lang w:val="en-US"/>
        </w:rPr>
        <w:t>Radiation</w:t>
      </w:r>
    </w:p>
    <w:p w14:paraId="3F533FFA" w14:textId="77777777" w:rsidR="002A345E" w:rsidRPr="003C64C4" w:rsidRDefault="002A345E" w:rsidP="002A345E">
      <w:pPr>
        <w:rPr>
          <w:rFonts w:ascii="Calibri" w:hAnsi="Calibri"/>
          <w:lang w:val="en-US"/>
        </w:rPr>
      </w:pPr>
      <w:bookmarkStart w:id="0" w:name="_GoBack"/>
      <w:bookmarkEnd w:id="0"/>
    </w:p>
    <w:p w14:paraId="77CA2CE7" w14:textId="50D037AA" w:rsidR="002A345E" w:rsidRPr="003C64C4" w:rsidRDefault="00FC40C5" w:rsidP="00A54720">
      <w:pPr>
        <w:numPr>
          <w:ilvl w:val="0"/>
          <w:numId w:val="6"/>
        </w:numPr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 xml:space="preserve">Run </w:t>
      </w:r>
      <w:r w:rsidR="005322DE" w:rsidRPr="003C64C4">
        <w:rPr>
          <w:rFonts w:ascii="Calibri" w:hAnsi="Calibri"/>
          <w:lang w:val="en-US"/>
        </w:rPr>
        <w:t>ARTS</w:t>
      </w:r>
      <w:r w:rsidRPr="003C64C4">
        <w:rPr>
          <w:rFonts w:ascii="Calibri" w:hAnsi="Calibri"/>
          <w:lang w:val="en-US"/>
        </w:rPr>
        <w:t xml:space="preserve"> on the </w:t>
      </w:r>
      <w:proofErr w:type="spellStart"/>
      <w:r w:rsidRPr="003C64C4">
        <w:rPr>
          <w:rFonts w:ascii="Calibri" w:hAnsi="Calibri"/>
          <w:lang w:val="en-US"/>
        </w:rPr>
        <w:t>controlfile</w:t>
      </w:r>
      <w:proofErr w:type="spellEnd"/>
      <w:r w:rsidRPr="003C64C4">
        <w:rPr>
          <w:rFonts w:ascii="Calibri" w:hAnsi="Calibri"/>
          <w:lang w:val="en-US"/>
        </w:rPr>
        <w:t xml:space="preserve"> </w:t>
      </w:r>
      <w:proofErr w:type="spellStart"/>
      <w:proofErr w:type="gramStart"/>
      <w:r w:rsidR="00EC2C51" w:rsidRPr="003C64C4">
        <w:rPr>
          <w:rFonts w:ascii="Menlo" w:hAnsi="Menlo"/>
          <w:sz w:val="20"/>
          <w:szCs w:val="20"/>
          <w:lang w:val="en-US"/>
        </w:rPr>
        <w:t>olr</w:t>
      </w:r>
      <w:r w:rsidRPr="003C64C4">
        <w:rPr>
          <w:rFonts w:ascii="Menlo" w:hAnsi="Menlo"/>
          <w:sz w:val="20"/>
          <w:szCs w:val="20"/>
          <w:lang w:val="en-US"/>
        </w:rPr>
        <w:t>.arts</w:t>
      </w:r>
      <w:proofErr w:type="spellEnd"/>
      <w:proofErr w:type="gramEnd"/>
      <w:r w:rsidRPr="003C64C4">
        <w:rPr>
          <w:rFonts w:ascii="Calibri" w:hAnsi="Calibri"/>
          <w:lang w:val="en-US"/>
        </w:rPr>
        <w:t xml:space="preserve">. </w:t>
      </w:r>
      <w:r w:rsidR="00EC2C51" w:rsidRPr="003C64C4">
        <w:rPr>
          <w:rFonts w:ascii="Calibri" w:hAnsi="Calibri"/>
          <w:lang w:val="en-US"/>
        </w:rPr>
        <w:t xml:space="preserve">This will calculate the spectrum of outgoing longwave radiation </w:t>
      </w:r>
      <w:r w:rsidR="001F202F" w:rsidRPr="003C64C4">
        <w:rPr>
          <w:rFonts w:ascii="Calibri" w:hAnsi="Calibri"/>
          <w:lang w:val="en-US"/>
        </w:rPr>
        <w:t xml:space="preserve">(OLR) </w:t>
      </w:r>
      <w:r w:rsidR="00EC2C51" w:rsidRPr="003C64C4">
        <w:rPr>
          <w:rFonts w:ascii="Calibri" w:hAnsi="Calibri"/>
          <w:lang w:val="en-US"/>
        </w:rPr>
        <w:t xml:space="preserve">for a midlatitude-summer atmosphere. The calculation has been simplified, so that you do not have to wait so long for the results. </w:t>
      </w:r>
      <w:r w:rsidR="0037605B" w:rsidRPr="003C64C4">
        <w:rPr>
          <w:rFonts w:ascii="Calibri" w:hAnsi="Calibri"/>
          <w:lang w:val="en-US"/>
        </w:rPr>
        <w:t xml:space="preserve">For example, we use only water vapor and carbon dioxide as absorbers. </w:t>
      </w:r>
      <w:r w:rsidR="00EC2C51" w:rsidRPr="003C64C4">
        <w:rPr>
          <w:rFonts w:ascii="Calibri" w:hAnsi="Calibri"/>
          <w:lang w:val="en-US"/>
        </w:rPr>
        <w:t xml:space="preserve">We use only </w:t>
      </w:r>
      <w:r w:rsidR="002770B9" w:rsidRPr="003C64C4">
        <w:rPr>
          <w:rFonts w:ascii="Calibri" w:hAnsi="Calibri"/>
          <w:lang w:val="en-US"/>
        </w:rPr>
        <w:t>1000 frequency grid points</w:t>
      </w:r>
      <w:r w:rsidR="0037605B" w:rsidRPr="003C64C4">
        <w:rPr>
          <w:rFonts w:ascii="Calibri" w:hAnsi="Calibri"/>
          <w:lang w:val="en-US"/>
        </w:rPr>
        <w:t xml:space="preserve"> and approximately 54,000 spectral lines</w:t>
      </w:r>
      <w:r w:rsidR="002770B9" w:rsidRPr="003C64C4">
        <w:rPr>
          <w:rFonts w:ascii="Calibri" w:hAnsi="Calibri"/>
          <w:lang w:val="en-US"/>
        </w:rPr>
        <w:t>, whereas for accura</w:t>
      </w:r>
      <w:r w:rsidR="0037605B" w:rsidRPr="003C64C4">
        <w:rPr>
          <w:rFonts w:ascii="Calibri" w:hAnsi="Calibri"/>
          <w:lang w:val="en-US"/>
        </w:rPr>
        <w:t>te calculations one needs at least 10,000 frequency grid points and 500,000 spectral lines, taking into account absorbing species like ozone and methane.</w:t>
      </w:r>
    </w:p>
    <w:p w14:paraId="22299BB2" w14:textId="77777777" w:rsidR="00FC40C5" w:rsidRPr="003C64C4" w:rsidRDefault="00FC40C5" w:rsidP="002A345E">
      <w:pPr>
        <w:rPr>
          <w:rFonts w:ascii="Calibri" w:hAnsi="Calibri"/>
          <w:lang w:val="en-US"/>
        </w:rPr>
      </w:pPr>
    </w:p>
    <w:p w14:paraId="3146C638" w14:textId="255396CB" w:rsidR="002A345E" w:rsidRPr="003C64C4" w:rsidRDefault="00D4296C" w:rsidP="006C795E">
      <w:pPr>
        <w:numPr>
          <w:ilvl w:val="0"/>
          <w:numId w:val="6"/>
        </w:numPr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 xml:space="preserve">Use the </w:t>
      </w:r>
      <w:r w:rsidR="008B5662" w:rsidRPr="003C64C4">
        <w:rPr>
          <w:rFonts w:ascii="Calibri" w:hAnsi="Calibri"/>
          <w:lang w:val="en-US"/>
        </w:rPr>
        <w:t xml:space="preserve">Python script </w:t>
      </w:r>
      <w:r w:rsidR="008B5662" w:rsidRPr="003C64C4">
        <w:rPr>
          <w:rFonts w:ascii="Menlo" w:hAnsi="Menlo"/>
          <w:sz w:val="20"/>
          <w:szCs w:val="20"/>
          <w:lang w:val="en-US"/>
        </w:rPr>
        <w:t>plot_olr.py</w:t>
      </w:r>
      <w:r w:rsidR="008B5662" w:rsidRPr="003C64C4">
        <w:rPr>
          <w:rFonts w:ascii="Calibri" w:hAnsi="Calibri"/>
          <w:lang w:val="en-US"/>
        </w:rPr>
        <w:t xml:space="preserve"> </w:t>
      </w:r>
      <w:r w:rsidRPr="003C64C4">
        <w:rPr>
          <w:rFonts w:ascii="Calibri" w:hAnsi="Calibri"/>
          <w:lang w:val="en-US"/>
        </w:rPr>
        <w:t>to display the results</w:t>
      </w:r>
      <w:r w:rsidR="00A61C42" w:rsidRPr="003C64C4">
        <w:rPr>
          <w:rFonts w:ascii="Calibri" w:hAnsi="Calibri"/>
          <w:lang w:val="en-US"/>
        </w:rPr>
        <w:t xml:space="preserve">. </w:t>
      </w:r>
      <w:r w:rsidRPr="003C64C4">
        <w:rPr>
          <w:rFonts w:ascii="Calibri" w:hAnsi="Calibri"/>
          <w:lang w:val="en-US"/>
        </w:rPr>
        <w:t>This time the radiances are shown in SI units, not in brightness temperature.  Planck curves for different temperatures are shown for comparison.</w:t>
      </w:r>
      <w:r w:rsidR="00E30B8B" w:rsidRPr="003C64C4">
        <w:rPr>
          <w:rFonts w:ascii="Calibri" w:hAnsi="Calibri"/>
          <w:lang w:val="en-US"/>
        </w:rPr>
        <w:t xml:space="preserve"> The number shown is the area under the curve. If this is integrated over direction (one hemisphere) it is the </w:t>
      </w:r>
      <w:r w:rsidR="005322DE" w:rsidRPr="003C64C4">
        <w:rPr>
          <w:rFonts w:ascii="Calibri" w:hAnsi="Calibri"/>
          <w:lang w:val="en-US"/>
        </w:rPr>
        <w:t>power that the atmosphere emits</w:t>
      </w:r>
      <w:r w:rsidR="00E30B8B" w:rsidRPr="003C64C4">
        <w:rPr>
          <w:rFonts w:ascii="Calibri" w:hAnsi="Calibri"/>
          <w:lang w:val="en-US"/>
        </w:rPr>
        <w:t xml:space="preserve"> to space per square meter.</w:t>
      </w:r>
    </w:p>
    <w:p w14:paraId="032F21EC" w14:textId="77777777" w:rsidR="00F534A0" w:rsidRPr="003C64C4" w:rsidRDefault="00F534A0" w:rsidP="00F534A0">
      <w:pPr>
        <w:rPr>
          <w:rFonts w:ascii="Calibri" w:hAnsi="Calibri"/>
          <w:lang w:val="en-US"/>
        </w:rPr>
      </w:pPr>
    </w:p>
    <w:p w14:paraId="42350A77" w14:textId="77777777" w:rsidR="00D4296C" w:rsidRPr="003C64C4" w:rsidRDefault="00D4296C" w:rsidP="00D4296C">
      <w:pPr>
        <w:numPr>
          <w:ilvl w:val="0"/>
          <w:numId w:val="9"/>
        </w:numPr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 xml:space="preserve">How would the OLR </w:t>
      </w:r>
      <w:r w:rsidR="003567C5" w:rsidRPr="003C64C4">
        <w:rPr>
          <w:rFonts w:ascii="Calibri" w:hAnsi="Calibri"/>
          <w:lang w:val="en-US"/>
        </w:rPr>
        <w:t>spectrum</w:t>
      </w:r>
      <w:r w:rsidRPr="003C64C4">
        <w:rPr>
          <w:rFonts w:ascii="Calibri" w:hAnsi="Calibri"/>
          <w:lang w:val="en-US"/>
        </w:rPr>
        <w:t xml:space="preserve"> look in units of brightness temperature?</w:t>
      </w:r>
    </w:p>
    <w:p w14:paraId="07DF45C3" w14:textId="77777777" w:rsidR="00F534A0" w:rsidRPr="003C64C4" w:rsidRDefault="00D4296C" w:rsidP="007E2CF1">
      <w:pPr>
        <w:numPr>
          <w:ilvl w:val="0"/>
          <w:numId w:val="9"/>
        </w:numPr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>How would the Planck curves look in units of brightness temperature</w:t>
      </w:r>
      <w:r w:rsidR="00F534A0" w:rsidRPr="003C64C4">
        <w:rPr>
          <w:rFonts w:ascii="Calibri" w:hAnsi="Calibri"/>
          <w:lang w:val="en-US"/>
        </w:rPr>
        <w:t>?</w:t>
      </w:r>
    </w:p>
    <w:p w14:paraId="1B83FBBF" w14:textId="77777777" w:rsidR="00007EB1" w:rsidRPr="003C64C4" w:rsidRDefault="001F202F" w:rsidP="001F202F">
      <w:pPr>
        <w:numPr>
          <w:ilvl w:val="0"/>
          <w:numId w:val="9"/>
        </w:numPr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>Find the CO</w:t>
      </w:r>
      <w:r w:rsidRPr="003C64C4">
        <w:rPr>
          <w:rFonts w:ascii="Calibri" w:hAnsi="Calibri"/>
          <w:vertAlign w:val="subscript"/>
          <w:lang w:val="en-US"/>
        </w:rPr>
        <w:t>2</w:t>
      </w:r>
      <w:r w:rsidRPr="003C64C4">
        <w:rPr>
          <w:rFonts w:ascii="Calibri" w:hAnsi="Calibri"/>
          <w:lang w:val="en-US"/>
        </w:rPr>
        <w:t xml:space="preserve"> absorption band and the regions of H</w:t>
      </w:r>
      <w:r w:rsidRPr="003C64C4">
        <w:rPr>
          <w:rFonts w:ascii="Calibri" w:hAnsi="Calibri"/>
          <w:vertAlign w:val="subscript"/>
          <w:lang w:val="en-US"/>
        </w:rPr>
        <w:t>2</w:t>
      </w:r>
      <w:r w:rsidRPr="003C64C4">
        <w:rPr>
          <w:rFonts w:ascii="Calibri" w:hAnsi="Calibri"/>
          <w:lang w:val="en-US"/>
        </w:rPr>
        <w:t xml:space="preserve">O absorption (ask the teacher to point them out to you). Where </w:t>
      </w:r>
      <w:r w:rsidR="00A74558" w:rsidRPr="003C64C4">
        <w:rPr>
          <w:rFonts w:ascii="Calibri" w:hAnsi="Calibri"/>
          <w:lang w:val="en-US"/>
        </w:rPr>
        <w:t xml:space="preserve">in the atmosphere </w:t>
      </w:r>
      <w:r w:rsidRPr="003C64C4">
        <w:rPr>
          <w:rFonts w:ascii="Calibri" w:hAnsi="Calibri"/>
          <w:lang w:val="en-US"/>
        </w:rPr>
        <w:t>does the radiation in the CO</w:t>
      </w:r>
      <w:r w:rsidRPr="003C64C4">
        <w:rPr>
          <w:rFonts w:ascii="Calibri" w:hAnsi="Calibri"/>
          <w:vertAlign w:val="subscript"/>
          <w:lang w:val="en-US"/>
        </w:rPr>
        <w:t>2</w:t>
      </w:r>
      <w:r w:rsidRPr="003C64C4">
        <w:rPr>
          <w:rFonts w:ascii="Calibri" w:hAnsi="Calibri"/>
          <w:lang w:val="en-US"/>
        </w:rPr>
        <w:t xml:space="preserve"> band originate?</w:t>
      </w:r>
      <w:r w:rsidR="00007EB1" w:rsidRPr="003C64C4">
        <w:rPr>
          <w:rFonts w:ascii="Calibri" w:hAnsi="Calibri"/>
          <w:lang w:val="en-US"/>
        </w:rPr>
        <w:t xml:space="preserve"> </w:t>
      </w:r>
    </w:p>
    <w:p w14:paraId="315D80D1" w14:textId="77777777" w:rsidR="001F202F" w:rsidRPr="003C64C4" w:rsidRDefault="00007EB1" w:rsidP="001F202F">
      <w:pPr>
        <w:numPr>
          <w:ilvl w:val="0"/>
          <w:numId w:val="9"/>
        </w:numPr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>Are there window regions? What will determine the OLR in the window regions?</w:t>
      </w:r>
    </w:p>
    <w:p w14:paraId="6B238EC4" w14:textId="77777777" w:rsidR="00007EB1" w:rsidRPr="003C64C4" w:rsidRDefault="00007EB1" w:rsidP="001F202F">
      <w:pPr>
        <w:numPr>
          <w:ilvl w:val="0"/>
          <w:numId w:val="9"/>
        </w:numPr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 xml:space="preserve">Use the plot to explain the atmospheric greenhouse effect to your </w:t>
      </w:r>
      <w:r w:rsidR="003567C5" w:rsidRPr="003C64C4">
        <w:rPr>
          <w:rFonts w:ascii="Calibri" w:hAnsi="Calibri"/>
          <w:lang w:val="en-US"/>
        </w:rPr>
        <w:t>neighbor</w:t>
      </w:r>
      <w:r w:rsidRPr="003C64C4">
        <w:rPr>
          <w:rFonts w:ascii="Calibri" w:hAnsi="Calibri"/>
          <w:lang w:val="en-US"/>
        </w:rPr>
        <w:t>.</w:t>
      </w:r>
    </w:p>
    <w:p w14:paraId="4E28E1EC" w14:textId="77777777" w:rsidR="00007EB1" w:rsidRPr="003C64C4" w:rsidRDefault="00007EB1" w:rsidP="00007EB1">
      <w:pPr>
        <w:rPr>
          <w:rFonts w:ascii="Calibri" w:hAnsi="Calibri"/>
          <w:lang w:val="en-US"/>
        </w:rPr>
      </w:pPr>
    </w:p>
    <w:p w14:paraId="11700A28" w14:textId="7DA5179C" w:rsidR="00007EB1" w:rsidRPr="003C64C4" w:rsidRDefault="00007EB1" w:rsidP="0031186B">
      <w:pPr>
        <w:numPr>
          <w:ilvl w:val="0"/>
          <w:numId w:val="6"/>
        </w:numPr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>An interesting question is how the OLR changes if the atmospheric composition changes.</w:t>
      </w:r>
      <w:r w:rsidR="00AE33B9" w:rsidRPr="003C64C4">
        <w:rPr>
          <w:rFonts w:ascii="Calibri" w:hAnsi="Calibri"/>
          <w:lang w:val="en-US"/>
        </w:rPr>
        <w:t xml:space="preserve"> You can investigate this by modifying the ARTS </w:t>
      </w:r>
      <w:proofErr w:type="spellStart"/>
      <w:r w:rsidR="00AE33B9" w:rsidRPr="003C64C4">
        <w:rPr>
          <w:rFonts w:ascii="Calibri" w:hAnsi="Calibri"/>
          <w:lang w:val="en-US"/>
        </w:rPr>
        <w:t>controlfile</w:t>
      </w:r>
      <w:proofErr w:type="spellEnd"/>
      <w:r w:rsidR="005322DE" w:rsidRPr="003C64C4">
        <w:rPr>
          <w:rFonts w:ascii="Calibri" w:hAnsi="Calibri"/>
          <w:lang w:val="en-US"/>
        </w:rPr>
        <w:t xml:space="preserve"> in the section</w:t>
      </w:r>
      <w:r w:rsidR="004D7BBA" w:rsidRPr="003C64C4">
        <w:rPr>
          <w:rFonts w:ascii="Calibri" w:hAnsi="Calibri"/>
          <w:lang w:val="en-US"/>
        </w:rPr>
        <w:t xml:space="preserve"> “Atmospheric scenario for midlatitude summer</w:t>
      </w:r>
      <w:r w:rsidR="00184FE2" w:rsidRPr="003C64C4">
        <w:rPr>
          <w:rFonts w:ascii="Calibri" w:hAnsi="Calibri"/>
          <w:lang w:val="en-US"/>
        </w:rPr>
        <w:t>”.</w:t>
      </w:r>
      <w:r w:rsidR="002120C1" w:rsidRPr="003C64C4">
        <w:rPr>
          <w:rFonts w:ascii="Calibri" w:hAnsi="Calibri"/>
          <w:lang w:val="en-US"/>
        </w:rPr>
        <w:t xml:space="preserve"> </w:t>
      </w:r>
      <w:r w:rsidR="0031186B" w:rsidRPr="003C64C4">
        <w:rPr>
          <w:rFonts w:ascii="Calibri" w:hAnsi="Calibri"/>
          <w:lang w:val="en-US"/>
        </w:rPr>
        <w:t>By adjusting</w:t>
      </w:r>
      <w:r w:rsidR="00C328E6" w:rsidRPr="003C64C4">
        <w:rPr>
          <w:rFonts w:ascii="Calibri" w:hAnsi="Calibri"/>
          <w:lang w:val="en-US"/>
        </w:rPr>
        <w:t xml:space="preserve"> the path </w:t>
      </w:r>
      <w:proofErr w:type="gramStart"/>
      <w:r w:rsidR="00C328E6" w:rsidRPr="003C64C4">
        <w:rPr>
          <w:rFonts w:ascii="Menlo" w:hAnsi="Menlo"/>
          <w:sz w:val="20"/>
          <w:szCs w:val="20"/>
          <w:lang w:val="en-US"/>
        </w:rPr>
        <w:t>“</w:t>
      </w:r>
      <w:r w:rsidR="00C079D5" w:rsidRPr="003C64C4">
        <w:rPr>
          <w:rFonts w:ascii="Menlo" w:hAnsi="Menlo"/>
          <w:sz w:val="20"/>
          <w:szCs w:val="20"/>
          <w:lang w:val="en-US"/>
        </w:rPr>
        <w:t>.</w:t>
      </w:r>
      <w:r w:rsidR="00C328E6" w:rsidRPr="003C64C4">
        <w:rPr>
          <w:rFonts w:ascii="Menlo" w:hAnsi="Menlo"/>
          <w:sz w:val="20"/>
          <w:szCs w:val="20"/>
          <w:lang w:val="en-US"/>
        </w:rPr>
        <w:t>/</w:t>
      </w:r>
      <w:proofErr w:type="gramEnd"/>
      <w:r w:rsidR="00C328E6" w:rsidRPr="003C64C4">
        <w:rPr>
          <w:rFonts w:ascii="Menlo" w:hAnsi="Menlo"/>
          <w:sz w:val="20"/>
          <w:szCs w:val="20"/>
          <w:lang w:val="en-US"/>
        </w:rPr>
        <w:t>midlatitude-</w:t>
      </w:r>
      <w:r w:rsidR="00D44CAD" w:rsidRPr="003C64C4">
        <w:rPr>
          <w:rFonts w:ascii="Menlo" w:hAnsi="Menlo"/>
          <w:sz w:val="20"/>
          <w:szCs w:val="20"/>
          <w:lang w:val="en-US"/>
        </w:rPr>
        <w:t>summer/</w:t>
      </w:r>
      <w:r w:rsidR="0031186B" w:rsidRPr="003C64C4">
        <w:rPr>
          <w:rFonts w:ascii="Menlo" w:hAnsi="Menlo"/>
          <w:sz w:val="20"/>
          <w:szCs w:val="20"/>
          <w:lang w:val="en-US"/>
        </w:rPr>
        <w:t>”</w:t>
      </w:r>
      <w:r w:rsidR="0031186B" w:rsidRPr="003C64C4">
        <w:rPr>
          <w:rFonts w:ascii="Calibri" w:hAnsi="Calibri"/>
          <w:lang w:val="en-US"/>
        </w:rPr>
        <w:t xml:space="preserve"> you can make changes to the atmospheric composition. </w:t>
      </w:r>
      <w:r w:rsidR="002120C1" w:rsidRPr="003C64C4">
        <w:rPr>
          <w:rFonts w:ascii="Calibri" w:hAnsi="Calibri"/>
          <w:lang w:val="en-US"/>
        </w:rPr>
        <w:t>There are three possibilities:</w:t>
      </w:r>
    </w:p>
    <w:p w14:paraId="124257D5" w14:textId="77777777" w:rsidR="0031186B" w:rsidRPr="003C64C4" w:rsidRDefault="004D7BBA" w:rsidP="005322DE">
      <w:pPr>
        <w:numPr>
          <w:ilvl w:val="0"/>
          <w:numId w:val="11"/>
        </w:numPr>
        <w:tabs>
          <w:tab w:val="num" w:pos="1440"/>
        </w:tabs>
        <w:spacing w:line="276" w:lineRule="auto"/>
        <w:ind w:left="1440"/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>Add 1 K to the temperature</w:t>
      </w:r>
      <w:r w:rsidR="0031186B" w:rsidRPr="003C64C4">
        <w:rPr>
          <w:rFonts w:ascii="Calibri" w:hAnsi="Calibri"/>
          <w:lang w:val="en-US"/>
        </w:rPr>
        <w:t xml:space="preserve">: </w:t>
      </w:r>
    </w:p>
    <w:p w14:paraId="16303BCE" w14:textId="4EB7214F" w:rsidR="002120C1" w:rsidRPr="003C64C4" w:rsidRDefault="0031186B" w:rsidP="005322DE">
      <w:pPr>
        <w:spacing w:line="276" w:lineRule="auto"/>
        <w:ind w:left="1440"/>
        <w:rPr>
          <w:rFonts w:ascii="Menlo" w:hAnsi="Menlo"/>
          <w:sz w:val="20"/>
          <w:szCs w:val="20"/>
          <w:lang w:val="en-US"/>
        </w:rPr>
      </w:pPr>
      <w:proofErr w:type="gramStart"/>
      <w:r w:rsidRPr="003C64C4">
        <w:rPr>
          <w:rFonts w:ascii="Menlo" w:hAnsi="Menlo"/>
          <w:sz w:val="20"/>
          <w:szCs w:val="20"/>
          <w:lang w:val="en-US"/>
        </w:rPr>
        <w:t>“</w:t>
      </w:r>
      <w:r w:rsidR="00C079D5" w:rsidRPr="003C64C4">
        <w:rPr>
          <w:rFonts w:ascii="Menlo" w:hAnsi="Menlo"/>
          <w:sz w:val="20"/>
          <w:szCs w:val="20"/>
          <w:lang w:val="en-US"/>
        </w:rPr>
        <w:t>.</w:t>
      </w:r>
      <w:r w:rsidRPr="003C64C4">
        <w:rPr>
          <w:rFonts w:ascii="Menlo" w:hAnsi="Menlo"/>
          <w:sz w:val="20"/>
          <w:szCs w:val="20"/>
          <w:lang w:val="en-US"/>
        </w:rPr>
        <w:t>/</w:t>
      </w:r>
      <w:proofErr w:type="spellStart"/>
      <w:proofErr w:type="gramEnd"/>
      <w:r w:rsidRPr="003C64C4">
        <w:rPr>
          <w:rFonts w:ascii="Menlo" w:hAnsi="Menlo"/>
          <w:sz w:val="20"/>
          <w:szCs w:val="20"/>
          <w:lang w:val="en-US"/>
        </w:rPr>
        <w:t>midlati</w:t>
      </w:r>
      <w:r w:rsidR="00C079D5" w:rsidRPr="003C64C4">
        <w:rPr>
          <w:rFonts w:ascii="Menlo" w:hAnsi="Menlo"/>
          <w:sz w:val="20"/>
          <w:szCs w:val="20"/>
          <w:lang w:val="en-US"/>
        </w:rPr>
        <w:t>tude-summer_+T</w:t>
      </w:r>
      <w:proofErr w:type="spellEnd"/>
      <w:r w:rsidR="00C079D5" w:rsidRPr="003C64C4">
        <w:rPr>
          <w:rFonts w:ascii="Menlo" w:hAnsi="Menlo"/>
          <w:sz w:val="20"/>
          <w:szCs w:val="20"/>
          <w:lang w:val="en-US"/>
        </w:rPr>
        <w:t>/</w:t>
      </w:r>
      <w:r w:rsidRPr="003C64C4">
        <w:rPr>
          <w:rFonts w:ascii="Menlo" w:hAnsi="Menlo"/>
          <w:sz w:val="20"/>
          <w:szCs w:val="20"/>
          <w:lang w:val="en-US"/>
        </w:rPr>
        <w:t>”</w:t>
      </w:r>
    </w:p>
    <w:p w14:paraId="537314DE" w14:textId="77777777" w:rsidR="004D7BBA" w:rsidRPr="003C64C4" w:rsidRDefault="004D7BBA" w:rsidP="005322DE">
      <w:pPr>
        <w:numPr>
          <w:ilvl w:val="0"/>
          <w:numId w:val="11"/>
        </w:numPr>
        <w:tabs>
          <w:tab w:val="num" w:pos="1440"/>
        </w:tabs>
        <w:spacing w:line="276" w:lineRule="auto"/>
        <w:ind w:left="1440"/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>Multiply t</w:t>
      </w:r>
      <w:r w:rsidR="002120C1" w:rsidRPr="003C64C4">
        <w:rPr>
          <w:rFonts w:ascii="Calibri" w:hAnsi="Calibri"/>
          <w:lang w:val="en-US"/>
        </w:rPr>
        <w:t>he CO</w:t>
      </w:r>
      <w:r w:rsidR="002120C1" w:rsidRPr="003C64C4">
        <w:rPr>
          <w:rFonts w:ascii="Calibri" w:hAnsi="Calibri"/>
          <w:vertAlign w:val="subscript"/>
          <w:lang w:val="en-US"/>
        </w:rPr>
        <w:t>2</w:t>
      </w:r>
      <w:r w:rsidR="002120C1" w:rsidRPr="003C64C4">
        <w:rPr>
          <w:rFonts w:ascii="Calibri" w:hAnsi="Calibri"/>
          <w:lang w:val="en-US"/>
        </w:rPr>
        <w:t xml:space="preserve"> concentration</w:t>
      </w:r>
      <w:r w:rsidR="00BA1492" w:rsidRPr="003C64C4">
        <w:rPr>
          <w:rFonts w:ascii="Calibri" w:hAnsi="Calibri"/>
          <w:lang w:val="en-US"/>
        </w:rPr>
        <w:t xml:space="preserve"> </w:t>
      </w:r>
      <w:r w:rsidRPr="003C64C4">
        <w:rPr>
          <w:rFonts w:ascii="Calibri" w:hAnsi="Calibri"/>
          <w:lang w:val="en-US"/>
        </w:rPr>
        <w:t>by 2</w:t>
      </w:r>
      <w:r w:rsidR="0031186B" w:rsidRPr="003C64C4">
        <w:rPr>
          <w:rFonts w:ascii="Calibri" w:hAnsi="Calibri"/>
          <w:lang w:val="en-US"/>
        </w:rPr>
        <w:t>:</w:t>
      </w:r>
    </w:p>
    <w:p w14:paraId="00F469FC" w14:textId="6285AAEA" w:rsidR="0031186B" w:rsidRPr="003C64C4" w:rsidRDefault="0031186B" w:rsidP="005322DE">
      <w:pPr>
        <w:spacing w:line="276" w:lineRule="auto"/>
        <w:ind w:left="1440"/>
        <w:rPr>
          <w:rFonts w:ascii="Menlo" w:hAnsi="Menlo"/>
          <w:sz w:val="20"/>
          <w:szCs w:val="20"/>
          <w:lang w:val="en-US"/>
        </w:rPr>
      </w:pPr>
      <w:proofErr w:type="gramStart"/>
      <w:r w:rsidRPr="003C64C4">
        <w:rPr>
          <w:rFonts w:ascii="Menlo" w:hAnsi="Menlo"/>
          <w:sz w:val="20"/>
          <w:szCs w:val="20"/>
          <w:lang w:val="en-US"/>
        </w:rPr>
        <w:t>“</w:t>
      </w:r>
      <w:r w:rsidR="00C079D5" w:rsidRPr="003C64C4">
        <w:rPr>
          <w:rFonts w:ascii="Menlo" w:hAnsi="Menlo"/>
          <w:sz w:val="20"/>
          <w:szCs w:val="20"/>
          <w:lang w:val="en-US"/>
        </w:rPr>
        <w:t>.</w:t>
      </w:r>
      <w:r w:rsidRPr="003C64C4">
        <w:rPr>
          <w:rFonts w:ascii="Menlo" w:hAnsi="Menlo"/>
          <w:sz w:val="20"/>
          <w:szCs w:val="20"/>
          <w:lang w:val="en-US"/>
        </w:rPr>
        <w:t>/</w:t>
      </w:r>
      <w:proofErr w:type="gramEnd"/>
      <w:r w:rsidRPr="003C64C4">
        <w:rPr>
          <w:rFonts w:ascii="Menlo" w:hAnsi="Menlo"/>
          <w:sz w:val="20"/>
          <w:szCs w:val="20"/>
          <w:lang w:val="en-US"/>
        </w:rPr>
        <w:t>midlatitude-summer</w:t>
      </w:r>
      <w:r w:rsidR="00C079D5" w:rsidRPr="003C64C4">
        <w:rPr>
          <w:rFonts w:ascii="Menlo" w:hAnsi="Menlo"/>
          <w:sz w:val="20"/>
          <w:szCs w:val="20"/>
          <w:lang w:val="en-US"/>
        </w:rPr>
        <w:t>_+CO2</w:t>
      </w:r>
      <w:r w:rsidRPr="003C64C4">
        <w:rPr>
          <w:rFonts w:ascii="Menlo" w:hAnsi="Menlo"/>
          <w:sz w:val="20"/>
          <w:szCs w:val="20"/>
          <w:lang w:val="en-US"/>
        </w:rPr>
        <w:t>/”</w:t>
      </w:r>
    </w:p>
    <w:p w14:paraId="3B929A26" w14:textId="77777777" w:rsidR="0031186B" w:rsidRPr="003C64C4" w:rsidRDefault="004D7BBA" w:rsidP="005322DE">
      <w:pPr>
        <w:numPr>
          <w:ilvl w:val="0"/>
          <w:numId w:val="11"/>
        </w:numPr>
        <w:tabs>
          <w:tab w:val="num" w:pos="1440"/>
        </w:tabs>
        <w:spacing w:line="276" w:lineRule="auto"/>
        <w:ind w:left="1440"/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>Multiply t</w:t>
      </w:r>
      <w:r w:rsidR="002120C1" w:rsidRPr="003C64C4">
        <w:rPr>
          <w:rFonts w:ascii="Calibri" w:hAnsi="Calibri"/>
          <w:lang w:val="en-US"/>
        </w:rPr>
        <w:t>he H</w:t>
      </w:r>
      <w:r w:rsidR="002120C1" w:rsidRPr="003C64C4">
        <w:rPr>
          <w:rFonts w:ascii="Calibri" w:hAnsi="Calibri"/>
          <w:vertAlign w:val="subscript"/>
          <w:lang w:val="en-US"/>
        </w:rPr>
        <w:t>2</w:t>
      </w:r>
      <w:r w:rsidR="002120C1" w:rsidRPr="003C64C4">
        <w:rPr>
          <w:rFonts w:ascii="Calibri" w:hAnsi="Calibri"/>
          <w:lang w:val="en-US"/>
        </w:rPr>
        <w:t>O concentration</w:t>
      </w:r>
      <w:r w:rsidR="00BA1492" w:rsidRPr="003C64C4">
        <w:rPr>
          <w:rFonts w:ascii="Calibri" w:hAnsi="Calibri"/>
          <w:lang w:val="en-US"/>
        </w:rPr>
        <w:t xml:space="preserve"> </w:t>
      </w:r>
      <w:r w:rsidR="0031186B" w:rsidRPr="003C64C4">
        <w:rPr>
          <w:rFonts w:ascii="Calibri" w:hAnsi="Calibri"/>
          <w:lang w:val="en-US"/>
        </w:rPr>
        <w:t>by 1.2:</w:t>
      </w:r>
    </w:p>
    <w:p w14:paraId="02308717" w14:textId="3CFABD55" w:rsidR="0031186B" w:rsidRPr="003C64C4" w:rsidRDefault="0031186B" w:rsidP="005322DE">
      <w:pPr>
        <w:spacing w:line="276" w:lineRule="auto"/>
        <w:ind w:left="1440"/>
        <w:rPr>
          <w:rFonts w:ascii="Menlo" w:hAnsi="Menlo"/>
          <w:sz w:val="20"/>
          <w:szCs w:val="20"/>
          <w:lang w:val="en-US"/>
        </w:rPr>
      </w:pPr>
      <w:proofErr w:type="gramStart"/>
      <w:r w:rsidRPr="003C64C4">
        <w:rPr>
          <w:rFonts w:ascii="Menlo" w:hAnsi="Menlo"/>
          <w:sz w:val="20"/>
          <w:szCs w:val="20"/>
          <w:lang w:val="en-US"/>
        </w:rPr>
        <w:t>“</w:t>
      </w:r>
      <w:r w:rsidR="00C079D5" w:rsidRPr="003C64C4">
        <w:rPr>
          <w:rFonts w:ascii="Menlo" w:hAnsi="Menlo"/>
          <w:sz w:val="20"/>
          <w:szCs w:val="20"/>
          <w:lang w:val="en-US"/>
        </w:rPr>
        <w:t>.</w:t>
      </w:r>
      <w:r w:rsidRPr="003C64C4">
        <w:rPr>
          <w:rFonts w:ascii="Menlo" w:hAnsi="Menlo"/>
          <w:sz w:val="20"/>
          <w:szCs w:val="20"/>
          <w:lang w:val="en-US"/>
        </w:rPr>
        <w:t>/</w:t>
      </w:r>
      <w:proofErr w:type="gramEnd"/>
      <w:r w:rsidRPr="003C64C4">
        <w:rPr>
          <w:rFonts w:ascii="Menlo" w:hAnsi="Menlo"/>
          <w:sz w:val="20"/>
          <w:szCs w:val="20"/>
          <w:lang w:val="en-US"/>
        </w:rPr>
        <w:t>midla</w:t>
      </w:r>
      <w:r w:rsidR="00C079D5" w:rsidRPr="003C64C4">
        <w:rPr>
          <w:rFonts w:ascii="Menlo" w:hAnsi="Menlo"/>
          <w:sz w:val="20"/>
          <w:szCs w:val="20"/>
          <w:lang w:val="en-US"/>
        </w:rPr>
        <w:t>titude-summer_+H2O/</w:t>
      </w:r>
      <w:r w:rsidRPr="003C64C4">
        <w:rPr>
          <w:rFonts w:ascii="Menlo" w:hAnsi="Menlo"/>
          <w:sz w:val="20"/>
          <w:szCs w:val="20"/>
          <w:lang w:val="en-US"/>
        </w:rPr>
        <w:t>”</w:t>
      </w:r>
    </w:p>
    <w:p w14:paraId="1ABB2FC9" w14:textId="77777777" w:rsidR="0031186B" w:rsidRPr="003C64C4" w:rsidRDefault="0031186B" w:rsidP="0031186B">
      <w:pPr>
        <w:ind w:left="1440"/>
        <w:rPr>
          <w:rFonts w:ascii="Calibri" w:hAnsi="Calibri"/>
          <w:lang w:val="en-US"/>
        </w:rPr>
      </w:pPr>
    </w:p>
    <w:p w14:paraId="1A24EEDE" w14:textId="77777777" w:rsidR="00444C33" w:rsidRPr="003C64C4" w:rsidRDefault="00444C33" w:rsidP="0031186B">
      <w:pPr>
        <w:numPr>
          <w:ilvl w:val="0"/>
          <w:numId w:val="11"/>
        </w:numPr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>Each group should investigate one parameter. Change it, and calculate the spectrum</w:t>
      </w:r>
      <w:r w:rsidR="00BA1492" w:rsidRPr="003C64C4">
        <w:rPr>
          <w:rFonts w:ascii="Calibri" w:hAnsi="Calibri"/>
          <w:lang w:val="en-US"/>
        </w:rPr>
        <w:t>, then make a plot</w:t>
      </w:r>
      <w:r w:rsidRPr="003C64C4">
        <w:rPr>
          <w:rFonts w:ascii="Calibri" w:hAnsi="Calibri"/>
          <w:lang w:val="en-US"/>
        </w:rPr>
        <w:t xml:space="preserve">. </w:t>
      </w:r>
    </w:p>
    <w:p w14:paraId="15EC71A6" w14:textId="77777777" w:rsidR="00BA1492" w:rsidRPr="003C64C4" w:rsidRDefault="00BA1492" w:rsidP="00BA1492">
      <w:pPr>
        <w:numPr>
          <w:ilvl w:val="0"/>
          <w:numId w:val="12"/>
        </w:numPr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>Compare the spectra for humidity and carbon dioxide changes. Where do the changes occur?</w:t>
      </w:r>
    </w:p>
    <w:p w14:paraId="2AD0AD38" w14:textId="77777777" w:rsidR="00BA1492" w:rsidRPr="003C64C4" w:rsidRDefault="00BA1492" w:rsidP="00BA1492">
      <w:pPr>
        <w:numPr>
          <w:ilvl w:val="0"/>
          <w:numId w:val="12"/>
        </w:numPr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>Compare the OLR numbers, which is the more potent greenhouse gas, CO</w:t>
      </w:r>
      <w:r w:rsidRPr="003C64C4">
        <w:rPr>
          <w:rFonts w:ascii="Calibri" w:hAnsi="Calibri"/>
          <w:vertAlign w:val="subscript"/>
          <w:lang w:val="en-US"/>
        </w:rPr>
        <w:t>2</w:t>
      </w:r>
      <w:r w:rsidRPr="003C64C4">
        <w:rPr>
          <w:rFonts w:ascii="Calibri" w:hAnsi="Calibri"/>
          <w:lang w:val="en-US"/>
        </w:rPr>
        <w:t xml:space="preserve"> or H</w:t>
      </w:r>
      <w:r w:rsidRPr="003C64C4">
        <w:rPr>
          <w:rFonts w:ascii="Calibri" w:hAnsi="Calibri"/>
          <w:vertAlign w:val="subscript"/>
          <w:lang w:val="en-US"/>
        </w:rPr>
        <w:t>2</w:t>
      </w:r>
      <w:r w:rsidRPr="003C64C4">
        <w:rPr>
          <w:rFonts w:ascii="Calibri" w:hAnsi="Calibri"/>
          <w:lang w:val="en-US"/>
        </w:rPr>
        <w:t>O?</w:t>
      </w:r>
    </w:p>
    <w:p w14:paraId="229214DD" w14:textId="77777777" w:rsidR="00BA1492" w:rsidRPr="003C64C4" w:rsidRDefault="00BA1492" w:rsidP="00BA1492">
      <w:pPr>
        <w:numPr>
          <w:ilvl w:val="0"/>
          <w:numId w:val="12"/>
        </w:numPr>
        <w:rPr>
          <w:rFonts w:ascii="Calibri" w:hAnsi="Calibri"/>
          <w:lang w:val="en-US"/>
        </w:rPr>
      </w:pPr>
      <w:r w:rsidRPr="003C64C4">
        <w:rPr>
          <w:rFonts w:ascii="Calibri" w:hAnsi="Calibri"/>
          <w:lang w:val="en-US"/>
        </w:rPr>
        <w:t>What is the effect of the temperature change? Explain.</w:t>
      </w:r>
    </w:p>
    <w:p w14:paraId="59371BC1" w14:textId="77777777" w:rsidR="00BA1492" w:rsidRPr="003C64C4" w:rsidRDefault="00BA1492" w:rsidP="00BA1492">
      <w:pPr>
        <w:rPr>
          <w:rFonts w:ascii="Calibri" w:hAnsi="Calibri"/>
          <w:lang w:val="en-US"/>
        </w:rPr>
      </w:pPr>
    </w:p>
    <w:sectPr w:rsidR="00BA1492" w:rsidRPr="003C64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C5BF2"/>
    <w:multiLevelType w:val="multilevel"/>
    <w:tmpl w:val="8A1E1E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5C81099"/>
    <w:multiLevelType w:val="hybridMultilevel"/>
    <w:tmpl w:val="867013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C9617D"/>
    <w:multiLevelType w:val="hybridMultilevel"/>
    <w:tmpl w:val="BA361F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232B31"/>
    <w:multiLevelType w:val="multilevel"/>
    <w:tmpl w:val="1F0ED2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A3A7B40"/>
    <w:multiLevelType w:val="hybridMultilevel"/>
    <w:tmpl w:val="22E4DD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CCC0CCC"/>
    <w:multiLevelType w:val="hybridMultilevel"/>
    <w:tmpl w:val="1C8CA440"/>
    <w:lvl w:ilvl="0" w:tplc="0407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2EE2C83"/>
    <w:multiLevelType w:val="hybridMultilevel"/>
    <w:tmpl w:val="D7824A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656EC1"/>
    <w:multiLevelType w:val="hybridMultilevel"/>
    <w:tmpl w:val="5AB649BA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8FB5520"/>
    <w:multiLevelType w:val="hybridMultilevel"/>
    <w:tmpl w:val="0DF00A00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606974"/>
    <w:multiLevelType w:val="hybridMultilevel"/>
    <w:tmpl w:val="CAF0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C6592"/>
    <w:multiLevelType w:val="hybridMultilevel"/>
    <w:tmpl w:val="9C0A9D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60B5259"/>
    <w:multiLevelType w:val="hybridMultilevel"/>
    <w:tmpl w:val="CADE23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3"/>
  </w:num>
  <w:num w:numId="5">
    <w:abstractNumId w:val="0"/>
  </w:num>
  <w:num w:numId="6">
    <w:abstractNumId w:val="11"/>
  </w:num>
  <w:num w:numId="7">
    <w:abstractNumId w:val="1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C1E"/>
    <w:rsid w:val="00007EB1"/>
    <w:rsid w:val="00171616"/>
    <w:rsid w:val="00182D95"/>
    <w:rsid w:val="00184FE2"/>
    <w:rsid w:val="001E04C0"/>
    <w:rsid w:val="001F202F"/>
    <w:rsid w:val="0021041B"/>
    <w:rsid w:val="002120C1"/>
    <w:rsid w:val="00261C1E"/>
    <w:rsid w:val="002770B9"/>
    <w:rsid w:val="002A345E"/>
    <w:rsid w:val="0031186B"/>
    <w:rsid w:val="00350968"/>
    <w:rsid w:val="003567C5"/>
    <w:rsid w:val="0037605B"/>
    <w:rsid w:val="003C64C4"/>
    <w:rsid w:val="00444C33"/>
    <w:rsid w:val="0048595D"/>
    <w:rsid w:val="004D7BBA"/>
    <w:rsid w:val="005322DE"/>
    <w:rsid w:val="005D5194"/>
    <w:rsid w:val="005F30C4"/>
    <w:rsid w:val="0061744A"/>
    <w:rsid w:val="00660C09"/>
    <w:rsid w:val="006A2A89"/>
    <w:rsid w:val="006C7084"/>
    <w:rsid w:val="006C795E"/>
    <w:rsid w:val="006F20AA"/>
    <w:rsid w:val="00730228"/>
    <w:rsid w:val="00730442"/>
    <w:rsid w:val="007329DE"/>
    <w:rsid w:val="007A02CE"/>
    <w:rsid w:val="007A67F8"/>
    <w:rsid w:val="007D3A99"/>
    <w:rsid w:val="007D7649"/>
    <w:rsid w:val="007E2CF1"/>
    <w:rsid w:val="0082782C"/>
    <w:rsid w:val="008B5662"/>
    <w:rsid w:val="00916F08"/>
    <w:rsid w:val="00997CE6"/>
    <w:rsid w:val="009A16E7"/>
    <w:rsid w:val="009F5A93"/>
    <w:rsid w:val="00A30176"/>
    <w:rsid w:val="00A54720"/>
    <w:rsid w:val="00A61C42"/>
    <w:rsid w:val="00A74558"/>
    <w:rsid w:val="00AE0059"/>
    <w:rsid w:val="00AE33B9"/>
    <w:rsid w:val="00B4591F"/>
    <w:rsid w:val="00B74293"/>
    <w:rsid w:val="00B77DB9"/>
    <w:rsid w:val="00BA1492"/>
    <w:rsid w:val="00BD2110"/>
    <w:rsid w:val="00C06FAB"/>
    <w:rsid w:val="00C079D5"/>
    <w:rsid w:val="00C328E6"/>
    <w:rsid w:val="00C504A2"/>
    <w:rsid w:val="00C665D9"/>
    <w:rsid w:val="00C914CA"/>
    <w:rsid w:val="00D4296C"/>
    <w:rsid w:val="00D44CAD"/>
    <w:rsid w:val="00E30B8B"/>
    <w:rsid w:val="00EC2C51"/>
    <w:rsid w:val="00F40643"/>
    <w:rsid w:val="00F46D9D"/>
    <w:rsid w:val="00F534A0"/>
    <w:rsid w:val="00F60925"/>
    <w:rsid w:val="00FC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EA3B13C"/>
  <w14:defaultImageDpi w14:val="300"/>
  <w15:docId w15:val="{868EA158-0E4D-CC47-B9FE-0B3BB6DAA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Radiation Course based upon Numerical Methods</vt:lpstr>
    </vt:vector>
  </TitlesOfParts>
  <Company>Institut für Umweltphysik</Company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Radiation Course based upon Numerical Methods</dc:title>
  <dc:subject/>
  <dc:creator>Björn-Martin Sinnhuber</dc:creator>
  <cp:keywords/>
  <dc:description/>
  <cp:lastModifiedBy>Microsoft Office User</cp:lastModifiedBy>
  <cp:revision>7</cp:revision>
  <dcterms:created xsi:type="dcterms:W3CDTF">2016-10-17T12:55:00Z</dcterms:created>
  <dcterms:modified xsi:type="dcterms:W3CDTF">2018-10-12T07:02:00Z</dcterms:modified>
</cp:coreProperties>
</file>