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Coquille Indian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OR</w:t>
      </w:r>
    </w:p>
    <w:p>
      <w:pPr>
        <w:pStyle w:val="HSBody"/>
      </w:pPr>
      <w:r>
        <w:t>Ecoregion(s): pacific_northwest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Coquille Indian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Coquille Indian Tribe -- OR</w:t>
      </w:r>
    </w:p>
    <w:p>
      <w:pPr>
        <w:pStyle w:val="HSBody"/>
      </w:pPr>
      <w:r>
        <w:t>Top Climate Hazards: Landslide, Earthquake, Wildfire</w:t>
      </w:r>
    </w:p>
    <w:p>
      <w:pPr>
        <w:pStyle w:val="HSBody"/>
      </w:pPr>
      <w:r>
        <w:t>Total Federal Climate Resilience Funding: $22,147,649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Ron Wyden (D-OR)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OR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Jeff Merkley (D-OR)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OR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Val T. Hoyle (D-OR-04)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OR</w:t>
            </w:r>
          </w:p>
        </w:tc>
        <w:tc>
          <w:tcPr>
            <w:tcW w:type="dxa" w:w="1872"/>
            <w:shd w:fill="F2F2F2" w:val="clear"/>
          </w:tcPr>
          <w:p>
            <w:r>
              <w:t>4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Coquille Indian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Coquille Indian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Coquille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Val T. Hoyle (D-OR-04)</w:t>
      </w:r>
    </w:p>
    <w:p>
      <w:pPr>
        <w:pStyle w:val="HSBody"/>
      </w:pPr>
      <w:r>
        <w:rPr>
          <w:b/>
        </w:rPr>
        <w:t>Rep. Val T. Hoyle (D-OR-04)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$49,984</w:t>
            </w:r>
          </w:p>
        </w:tc>
        <w:tc>
          <w:tcPr>
            <w:tcW w:type="dxa" w:w="2340"/>
            <w:shd w:fill="F2F2F2" w:val="clear"/>
          </w:tcPr>
          <w:p>
            <w:r>
              <w:t>2019-08-01 - 2023-09-30</w:t>
            </w:r>
          </w:p>
        </w:tc>
      </w:tr>
    </w:tbl>
    <w:p>
      <w:pPr>
        <w:pStyle w:val="HSBody"/>
      </w:pPr>
      <w:r>
        <w:rPr>
          <w:b/>
        </w:rPr>
        <w:t>Total: $49,984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Coquille Indian Tribe generated an estimated $89,971-$119,962 in regional economic activity (BEA RIMS II methodology, output multiplier range 1.8-2.4x), supporting approximately 0-1 jobs (BLS employment requirements methodology).</w:t>
      </w:r>
    </w:p>
    <w:p>
      <w:pPr>
        <w:pStyle w:val="HSBody"/>
      </w:pPr>
      <w:r>
        <w:t>Hazard Alignment: Coquille Indian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Coquille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Coquille Indian Tribe generated an estimated $89,971-$119,962 in regional economic activity (BEA RIMS II methodology, output multiplier range 1.8-2.4x), supporting approximately 0-1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Val T. Hoyle (D-OR-04)</w:t>
      </w:r>
    </w:p>
    <w:p>
      <w:pPr>
        <w:pStyle w:val="HSBody"/>
      </w:pPr>
      <w:r>
        <w:rPr>
          <w:b/>
        </w:rPr>
        <w:t>Rep. Val T. Hoyle (D-OR-04)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Coquille Indian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Coquille Indian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Coquille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Val T. Hoyle (D-OR-04)</w:t>
      </w:r>
    </w:p>
    <w:p>
      <w:pPr>
        <w:pStyle w:val="HSBody"/>
      </w:pPr>
      <w:r>
        <w:rPr>
          <w:b/>
        </w:rPr>
        <w:t>Rep. Val T. Hoyle (D-OR-04)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Coquille Indian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Coquille Indian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Coquille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Val T. Hoyle (D-OR-04)</w:t>
      </w:r>
    </w:p>
    <w:p>
      <w:pPr>
        <w:pStyle w:val="HSBody"/>
      </w:pPr>
      <w:r>
        <w:rPr>
          <w:b/>
        </w:rPr>
        <w:t>Rep. Val T. Hoyle (D-OR-04)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Coquille Indian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Coquille Indian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Coquille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Val T. Hoyle (D-OR-04)</w:t>
      </w:r>
    </w:p>
    <w:p>
      <w:pPr>
        <w:pStyle w:val="HSBody"/>
      </w:pPr>
      <w:r>
        <w:rPr>
          <w:b/>
        </w:rPr>
        <w:t>Rep. Val T. Hoyle (D-OR-04)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Coquille Indian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Coquille Indian Tribe's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Coquille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Val T. Hoyle (D-OR-04)</w:t>
      </w:r>
    </w:p>
    <w:p>
      <w:pPr>
        <w:pStyle w:val="HSBody"/>
      </w:pPr>
      <w:r>
        <w:rPr>
          <w:b/>
        </w:rPr>
        <w:t>Rep. Val T. Hoyle (D-OR-04)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Coquille Indian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Coquille Indian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Coquille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Val T. Hoyle (D-OR-04)</w:t>
      </w:r>
    </w:p>
    <w:p>
      <w:pPr>
        <w:pStyle w:val="HSBody"/>
      </w:pPr>
      <w:r>
        <w:rPr>
          <w:b/>
        </w:rPr>
        <w:t>Rep. Val T. Hoyle (D-OR-04)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Coquille Indian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Coquille Indian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Coquille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Val T. Hoyle (D-OR-04)</w:t>
      </w:r>
    </w:p>
    <w:p>
      <w:pPr>
        <w:pStyle w:val="HSBody"/>
      </w:pPr>
      <w:r>
        <w:rPr>
          <w:b/>
        </w:rPr>
        <w:t>Rep. Val T. Hoyle (D-OR-04)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Coquille Indian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Coquille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Val T. Hoyle (D-OR-04)</w:t>
      </w:r>
    </w:p>
    <w:p>
      <w:pPr>
        <w:pStyle w:val="HSBody"/>
      </w:pPr>
      <w:r>
        <w:rPr>
          <w:b/>
        </w:rPr>
        <w:t>Rep. Val T. Hoyle (D-OR-04)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Coquille Indian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Coquille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Val T. Hoyle (D-OR-04)</w:t>
      </w:r>
    </w:p>
    <w:p>
      <w:pPr>
        <w:pStyle w:val="HSBody"/>
      </w:pPr>
      <w:r>
        <w:rPr>
          <w:b/>
        </w:rPr>
        <w:t>Rep. Val T. Hoyle (D-OR-04)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Coquille Indian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Coquille Indian Tribe's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Coquille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Val T. Hoyle (D-OR-04)</w:t>
      </w:r>
    </w:p>
    <w:p>
      <w:pPr>
        <w:pStyle w:val="HSBody"/>
      </w:pPr>
      <w:r>
        <w:rPr>
          <w:b/>
        </w:rPr>
        <w:t>Rep. Val T. Hoyle (D-OR-04)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Coquille Indian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Coquille Indian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Coquille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Val T. Hoyle (D-OR-04)</w:t>
      </w:r>
    </w:p>
    <w:p>
      <w:pPr>
        <w:pStyle w:val="HSBody"/>
      </w:pPr>
      <w:r>
        <w:rPr>
          <w:b/>
        </w:rPr>
        <w:t>Rep. Val T. Hoyle (D-OR-04)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63.4)</w:t>
      </w:r>
    </w:p>
    <w:p>
      <w:pPr>
        <w:pStyle w:val="HSBody"/>
      </w:pPr>
      <w:r>
        <w:t>Social Vulnerability: Relatively Moderate (Score: 48.0)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79.4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$63,223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78.8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$33,264,436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78.6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$3,509,495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65.6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$58,410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Inland Flooding</w:t>
            </w:r>
          </w:p>
        </w:tc>
        <w:tc>
          <w:tcPr>
            <w:tcW w:type="dxa" w:w="2340"/>
            <w:shd w:fill="F2F2F2" w:val="clear"/>
          </w:tcPr>
          <w:p>
            <w:r>
              <w:t>63.5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$23,653,105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Coquille Indian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Coquille Indian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HUD IHBG</w:t>
      </w:r>
      <w:r>
        <w:t xml:space="preserve">  [Stable]</w:t>
      </w:r>
    </w:p>
    <w:p>
      <w:pPr>
        <w:pStyle w:val="HSBody"/>
      </w:pPr>
      <w:r>
        <w:t>HUD Indian Housing Block Grant program under NAHASDA.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HUD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Coquille Indian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