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Gila River Indian Community of the Gila River Indian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Gila River Indian Community of the Gila River Indian Reservation, Arizona's climate risk profile and geographic context.</w:t>
      </w:r>
    </w:p>
    <w:p>
      <w:r>
        <w:br w:type="page"/>
      </w:r>
    </w:p>
    <w:p>
      <w:pPr>
        <w:pStyle w:val="Heading2"/>
      </w:pPr>
      <w:r>
        <w:t>Executive Summary</w:t>
      </w:r>
    </w:p>
    <w:p>
      <w:pPr>
        <w:pStyle w:val="HSTitle"/>
      </w:pPr>
      <w:r>
        <w:t>Gila River Indian Community of the Gila River Indian Reservation, Arizona -- AZ</w:t>
      </w:r>
    </w:p>
    <w:p>
      <w:pPr>
        <w:pStyle w:val="HSBody"/>
      </w:pPr>
      <w:r>
        <w:t>Top Climate Hazards: Wildfire, Inland Flooding, Lightning</w:t>
      </w:r>
    </w:p>
    <w:p>
      <w:pPr>
        <w:pStyle w:val="HSBody"/>
      </w:pPr>
      <w:r>
        <w:t>Total Federal Climate Resilience Funding: $190,480,953</w:t>
      </w:r>
    </w:p>
    <w:p>
      <w:pPr>
        <w:pStyle w:val="HSBody"/>
      </w:pPr>
      <w:r>
        <w:t>17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$742,382</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$151,097</w:t>
            </w:r>
          </w:p>
        </w:tc>
        <w:tc>
          <w:tcPr>
            <w:tcW w:type="dxa" w:w="2340"/>
            <w:shd w:fill="FFFFFF" w:val="clear"/>
          </w:tcPr>
          <w:p>
            <w:r>
              <w:t>2025-10-01 - 2029-09-30</w:t>
            </w:r>
          </w:p>
        </w:tc>
      </w:tr>
    </w:tbl>
    <w:p>
      <w:pPr>
        <w:pStyle w:val="HSBody"/>
      </w:pPr>
      <w:r>
        <w:rPr>
          <w:b/>
        </w:rPr>
        <w:t>Total: $893,479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Gila River Indian Community of the Gila River Indian Reservation, Arizona generated an estimated $1,608,262-$2,144,350 in regional economic activity (BEA RIMS II methodology, output multiplier range 1.8-2.4x), supporting approximately 7-13 jobs (BLS employment requirements methodology).</w:t>
      </w:r>
    </w:p>
    <w:p>
      <w:pPr>
        <w:pStyle w:val="HSBody"/>
      </w:pPr>
      <w:r>
        <w:t>Hazard Alignment: Gila River Indian Community of the Gila River Indian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EPA GAP funding to Gila River Indian Community of the Gila River Indian Reservation, Arizona generated an estimated $1,608,262-$2,144,350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$162,456,959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$5,294,956</w:t>
            </w:r>
          </w:p>
        </w:tc>
        <w:tc>
          <w:tcPr>
            <w:tcW w:type="dxa" w:w="2340"/>
            <w:shd w:fill="FFFFFF" w:val="clear"/>
          </w:tcPr>
          <w:p>
            <w:r>
              <w:t>2021-04-22 - 2026-09-30</w:t>
            </w:r>
          </w:p>
        </w:tc>
      </w:tr>
    </w:tbl>
    <w:p>
      <w:pPr>
        <w:pStyle w:val="HSBody"/>
      </w:pPr>
      <w:r>
        <w:rPr>
          <w:b/>
        </w:rPr>
        <w:t>Total: $167,751,915</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Gila River Indian Community of the Gila River Indian Reservation, Arizona generated an estimated $301,953,447-$402,604,596 in regional economic activity (BEA RIMS II methodology, output multiplier range 1.8-2.4x), supporting approximately 1342-2516 jobs (BLS employment requirements methodology).</w:t>
      </w:r>
    </w:p>
    <w:p>
      <w:pPr>
        <w:pStyle w:val="HSBody"/>
      </w:pPr>
      <w:r>
        <w:t>Hazard Alignment: Gila River Indian Community of the Gila River Indian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HUD IHBG funding to Gila River Indian Community of the Gila River Indian Reservation, Arizona generated an estimated $301,953,447-$402,604,596 in regional economic activity (BEA RIMS II methodology, output multiplier range 1.8-2.4x), supporting approximately 1342-2516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Gila River Indian Community of the Gila River Indian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Gila River Indian Community of the Gila River Indian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Gila River Indian Community of the Gila River Indian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