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Kaibab Band of Paiute Indians of the Kaibab Indian Reservation, Arizona</w:t>
      </w:r>
    </w:p>
    <w:p>
      <w:pPr>
        <w:pStyle w:val="HSBody"/>
      </w:pPr>
      <w:r>
        <w:t>Prepared for the offices of: 2 Senators, 1 Representative</w:t>
      </w:r>
    </w:p>
    <w:p>
      <w:pPr>
        <w:pStyle w:val="HSBody"/>
      </w:pPr>
      <w:r>
        <w:t>State(s): AZ</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Kaibab Band of Paiute Indians of the Kaibab Indian Reservation, Arizona's climate risk profile and geographic context.</w:t>
      </w:r>
    </w:p>
    <w:p>
      <w:r>
        <w:br w:type="page"/>
      </w:r>
    </w:p>
    <w:p>
      <w:pPr>
        <w:pStyle w:val="Heading2"/>
      </w:pPr>
      <w:r>
        <w:t>Executive Summary</w:t>
      </w:r>
    </w:p>
    <w:p>
      <w:pPr>
        <w:pStyle w:val="HSTitle"/>
      </w:pPr>
      <w:r>
        <w:t>Kaibab Band of Paiute Indians of the Kaibab Indian Reservation, Arizona -- AZ</w:t>
      </w:r>
    </w:p>
    <w:p>
      <w:pPr>
        <w:pStyle w:val="HSBody"/>
      </w:pPr>
      <w:r>
        <w:t>Top Climate Hazards: Wildfire, Inland Flooding, Lightning</w:t>
      </w:r>
    </w:p>
    <w:p>
      <w:pPr>
        <w:pStyle w:val="HSBody"/>
      </w:pPr>
      <w:r>
        <w:t>No prior federal climate resilience awards on record. First-time applicant positioning available.</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Elijah Crane (R-AZ-02)</w:t>
            </w:r>
          </w:p>
        </w:tc>
        <w:tc>
          <w:tcPr>
            <w:tcW w:type="dxa" w:w="1872"/>
            <w:shd w:fill="F2F2F2" w:val="clear"/>
          </w:tcPr>
          <w:p>
            <w:r>
              <w:t>Representative</w:t>
            </w:r>
          </w:p>
        </w:tc>
        <w:tc>
          <w:tcPr>
            <w:tcW w:type="dxa" w:w="1872"/>
            <w:shd w:fill="F2F2F2" w:val="clear"/>
          </w:tcPr>
          <w:p>
            <w:r>
              <w:t>AZ</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Kaibab Band of Paiute Indians of the Kaibab Indian Reservation, Arizona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Kaibab Band of Paiute Indians of the Kaibab Indian Reservation, Arizona's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Kaibab Band of Paiute Indians of the Kaibab Indian Reservation, Arizona's Wildfire, Inland Flooding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Kaibab Band of Paiute Indians of the Kaibab Indian Reservation, Arizona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Kaibab Band of Paiute Indians of the Kaibab Indian Reservation, Arizona's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Kaibab Band of Paiute Indians of the Kaibab Indian Reservation, Arizona's Wildfire, Inland Flooding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Kaibab Band of Paiute Indians of the Kaibab Indian Reservation, Arizona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Kaibab Band of Paiute Indians of the Kaibab Indian Reservation, Arizona's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Kaibab Band of Paiute Indians of the Kaibab Indian Reservation, Arizona's Wildfire, Inland Flooding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Kaibab Band of Paiute Indians of the Kaibab Indian Reservation, Arizona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Kaibab Band of Paiute Indians of the Kaibab Indian Reservation, Arizona's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Kaibab Band of Paiute Indians of the Kaibab Indian Reservation, Arizona's Wildfire, Inland Flooding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Kaibab Band of Paiute Indians of the Kaibab Indian Reservation, Arizona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Kaibab Band of Paiute Indians of the Kaibab Indian Reservation, Arizona's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Kaibab Band of Paiute Indians of the Kaibab Indian Reservation, Arizona's Wildfire, Inland Flooding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Kaibab Band of Paiute Indians of the Kaibab Indian Reservation, Arizona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Kaibab Band of Paiute Indians of the Kaibab Indian Reservation, Arizona's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Kaibab Band of Paiute Indians of the Kaibab Indian Reservation, Arizona's Wildfire, Inland Flooding and Lightning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Kaibab Band of Paiute Indians of the Kaibab Indian Reservation, Arizona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Kaibab Band of Paiute Indians of the Kaibab Indian Reservation, Arizona's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Kaibab Band of Paiute Indians of the Kaibab Indian Reservation, Arizona's Wildfire, Inland Flooding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Kaibab Band of Paiute Indians of the Kaibab Indian Reservation, Arizona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Kaibab Band of Paiute Indians of the Kaibab Indian Reservation, Arizona's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Kaibab Band of Paiute Indians of the Kaibab Indian Reservation, Arizona's Wildfire, Inland Flooding and Lightning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Kaibab Band of Paiute Indians of the Kaibab Indian Reservation, Arizona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Kaibab Band of Paiute Indians of the Kaibab Indian Reservation,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Kaibab Band of Paiute Indians of the Kaibab Indian Reservation, Arizona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Kaibab Band of Paiute Indians of the Kaibab Indian Reservation,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Kaibab Band of Paiute Indians of the Kaibab Indian Reservation, Arizona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Kaibab Band of Paiute Indians of the Kaibab Indian Reservation, Arizona's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Kaibab Band of Paiute Indians of the Kaibab Indian Reservation, Arizona's Wildfire, Inland Flooding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Kaibab Band of Paiute Indians of the Kaibab Indian Reservation, Arizona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Kaibab Band of Paiute Indians of the Kaibab Indian Reservation, Arizona's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Kaibab Band of Paiute Indians of the Kaibab Indian Reservation, Arizona's Wildfire, Inland Flooding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84.5)</w:t>
      </w:r>
    </w:p>
    <w:p>
      <w:pPr>
        <w:pStyle w:val="HSBody"/>
      </w:pPr>
      <w:r>
        <w:t>Social Vulnerability: Relatively High (Score: 71.1)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93.0</w:t>
            </w:r>
          </w:p>
        </w:tc>
        <w:tc>
          <w:tcPr>
            <w:tcW w:type="dxa" w:w="2340"/>
            <w:shd w:fill="F2F2F2" w:val="clear"/>
          </w:tcPr>
          <w:p>
            <w:r>
              <w:t>Very High</w:t>
            </w:r>
          </w:p>
        </w:tc>
        <w:tc>
          <w:tcPr>
            <w:tcW w:type="dxa" w:w="2340"/>
            <w:shd w:fill="F2F2F2" w:val="clear"/>
          </w:tcPr>
          <w:p>
            <w:r>
              <w:t>$15,223,276</w:t>
            </w:r>
          </w:p>
        </w:tc>
      </w:tr>
      <w:tr>
        <w:tc>
          <w:tcPr>
            <w:tcW w:type="dxa" w:w="2340"/>
            <w:shd w:fill="FFFFFF" w:val="clear"/>
          </w:tcPr>
          <w:p>
            <w:r>
              <w:t>Inland Flooding</w:t>
            </w:r>
          </w:p>
        </w:tc>
        <w:tc>
          <w:tcPr>
            <w:tcW w:type="dxa" w:w="2340"/>
            <w:shd w:fill="FFFFFF" w:val="clear"/>
          </w:tcPr>
          <w:p>
            <w:r>
              <w:t>87.3</w:t>
            </w:r>
          </w:p>
        </w:tc>
        <w:tc>
          <w:tcPr>
            <w:tcW w:type="dxa" w:w="2340"/>
            <w:shd w:fill="FFFFFF" w:val="clear"/>
          </w:tcPr>
          <w:p>
            <w:r>
              <w:t>Very High</w:t>
            </w:r>
          </w:p>
        </w:tc>
        <w:tc>
          <w:tcPr>
            <w:tcW w:type="dxa" w:w="2340"/>
            <w:shd w:fill="FFFFFF" w:val="clear"/>
          </w:tcPr>
          <w:p>
            <w:r>
              <w:t>$132,332,084</w:t>
            </w:r>
          </w:p>
        </w:tc>
      </w:tr>
      <w:tr>
        <w:tc>
          <w:tcPr>
            <w:tcW w:type="dxa" w:w="2340"/>
            <w:shd w:fill="F2F2F2" w:val="clear"/>
          </w:tcPr>
          <w:p>
            <w:r>
              <w:t>Lightning</w:t>
            </w:r>
          </w:p>
        </w:tc>
        <w:tc>
          <w:tcPr>
            <w:tcW w:type="dxa" w:w="2340"/>
            <w:shd w:fill="F2F2F2" w:val="clear"/>
          </w:tcPr>
          <w:p>
            <w:r>
              <w:t>85.7</w:t>
            </w:r>
          </w:p>
        </w:tc>
        <w:tc>
          <w:tcPr>
            <w:tcW w:type="dxa" w:w="2340"/>
            <w:shd w:fill="F2F2F2" w:val="clear"/>
          </w:tcPr>
          <w:p>
            <w:r>
              <w:t>Very High</w:t>
            </w:r>
          </w:p>
        </w:tc>
        <w:tc>
          <w:tcPr>
            <w:tcW w:type="dxa" w:w="2340"/>
            <w:shd w:fill="F2F2F2" w:val="clear"/>
          </w:tcPr>
          <w:p>
            <w:r>
              <w:t>$1,913,849</w:t>
            </w:r>
          </w:p>
        </w:tc>
      </w:tr>
      <w:tr>
        <w:tc>
          <w:tcPr>
            <w:tcW w:type="dxa" w:w="2340"/>
            <w:shd w:fill="FFFFFF" w:val="clear"/>
          </w:tcPr>
          <w:p>
            <w:r>
              <w:t>Heat Wave</w:t>
            </w:r>
          </w:p>
        </w:tc>
        <w:tc>
          <w:tcPr>
            <w:tcW w:type="dxa" w:w="2340"/>
            <w:shd w:fill="FFFFFF" w:val="clear"/>
          </w:tcPr>
          <w:p>
            <w:r>
              <w:t>85.1</w:t>
            </w:r>
          </w:p>
        </w:tc>
        <w:tc>
          <w:tcPr>
            <w:tcW w:type="dxa" w:w="2340"/>
            <w:shd w:fill="FFFFFF" w:val="clear"/>
          </w:tcPr>
          <w:p>
            <w:r>
              <w:t>Very High</w:t>
            </w:r>
          </w:p>
        </w:tc>
        <w:tc>
          <w:tcPr>
            <w:tcW w:type="dxa" w:w="2340"/>
            <w:shd w:fill="FFFFFF" w:val="clear"/>
          </w:tcPr>
          <w:p>
            <w:r>
              <w:t>$78,814,550</w:t>
            </w:r>
          </w:p>
        </w:tc>
      </w:tr>
      <w:tr>
        <w:tc>
          <w:tcPr>
            <w:tcW w:type="dxa" w:w="2340"/>
            <w:shd w:fill="F2F2F2" w:val="clear"/>
          </w:tcPr>
          <w:p>
            <w:r>
              <w:t>Earthquake</w:t>
            </w:r>
          </w:p>
        </w:tc>
        <w:tc>
          <w:tcPr>
            <w:tcW w:type="dxa" w:w="2340"/>
            <w:shd w:fill="F2F2F2" w:val="clear"/>
          </w:tcPr>
          <w:p>
            <w:r>
              <w:t>73.9</w:t>
            </w:r>
          </w:p>
        </w:tc>
        <w:tc>
          <w:tcPr>
            <w:tcW w:type="dxa" w:w="2340"/>
            <w:shd w:fill="F2F2F2" w:val="clear"/>
          </w:tcPr>
          <w:p>
            <w:r>
              <w:t>Relatively High</w:t>
            </w:r>
          </w:p>
        </w:tc>
        <w:tc>
          <w:tcPr>
            <w:tcW w:type="dxa" w:w="2340"/>
            <w:shd w:fill="F2F2F2" w:val="clear"/>
          </w:tcPr>
          <w:p>
            <w:r>
              <w:t>$6,895,901</w:t>
            </w:r>
          </w:p>
        </w:tc>
      </w:tr>
    </w:tbl>
    <w:p>
      <w:r>
        <w:br w:type="page"/>
      </w:r>
    </w:p>
    <w:p>
      <w:pPr>
        <w:pStyle w:val="Heading2"/>
      </w:pPr>
      <w:r>
        <w:t>Structural Policy Asks</w:t>
      </w:r>
    </w:p>
    <w:p>
      <w:pPr>
        <w:pStyle w:val="HSBody"/>
      </w:pPr>
      <w:r>
        <w:t>The following structural policy changes would advance climate resilience funding for Kaibab Band of Paiute Indians of the Kaibab Indian Reservation, Arizona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Kaibab Band of Paiute Indians of the Kaibab Indian Reservation, Arizona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Kaibab Band of Paiute Indians of the Kaibab Indian Reservation, Arizona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