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Menominee Indian Tribe of Wisconsin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Menominee Indian Tribe of Wisconsin's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Menominee Indian Tribe of Wisconsin -- WI</w:t>
      </w:r>
    </w:p>
    <w:p>
      <w:pPr>
        <w:pStyle w:val="HSBody"/>
      </w:pPr>
      <w:r>
        <w:t>Top Climate Hazards: Cold Wave, Hail, Tornado</w:t>
      </w:r>
    </w:p>
    <w:p>
      <w:pPr>
        <w:pStyle w:val="HSBody"/>
      </w:pPr>
      <w:r>
        <w:t>Total Federal Climate Resilience Funding: $50,792,998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Tony Wied (R-WI-08)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$249,292</w:t>
            </w:r>
          </w:p>
        </w:tc>
        <w:tc>
          <w:tcPr>
            <w:tcW w:type="dxa" w:w="2340"/>
            <w:shd w:fill="F2F2F2" w:val="clear"/>
          </w:tcPr>
          <w:p>
            <w:r>
              <w:t>2025-09-05 - 2026-09-30</w:t>
            </w:r>
          </w:p>
        </w:tc>
      </w:tr>
    </w:tbl>
    <w:p>
      <w:pPr>
        <w:pStyle w:val="HSBody"/>
      </w:pPr>
      <w:r>
        <w:rPr>
          <w:b/>
        </w:rPr>
        <w:t>Total: $249,292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Menominee Indian Tribe of Wisconsin generated an estimated $448,726-$598,301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Menominee Indian Tribe of Wisconsin generated an estimated $448,726-$598,301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$966,754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$966,754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Menominee Indian Tribe of Wisconsin generated an estimated $1,740,157-$2,320,209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FEMA BRIC funding to Menominee Indian Tribe of Wisconsin generated an estimated $1,740,157-$2,320,209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$46,667,170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$1,918,782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$48,585,952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Menominee Indian Tribe of Wisconsin generated an estimated $87,454,714-$116,606,285 in regional economic activity (BEA RIMS II methodology, output multiplier range 1.8-2.4x), supporting approximately 389-729 jobs (BLS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HUD IHBG funding to Menominee Indian Tribe of Wisconsin generated an estimated $87,454,714-$116,606,285 in regional economic activity (BEA RIMS II methodology, output multiplier range 1.8-2.4x), supporting approximately 389-729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$966,754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$966,754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$471,000</w:t>
            </w:r>
          </w:p>
        </w:tc>
        <w:tc>
          <w:tcPr>
            <w:tcW w:type="dxa" w:w="2340"/>
            <w:shd w:fill="F2F2F2" w:val="clear"/>
          </w:tcPr>
          <w:p>
            <w:r>
              <w:t>2020-04-01 - 2024-03-31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$520,000</w:t>
            </w:r>
          </w:p>
        </w:tc>
        <w:tc>
          <w:tcPr>
            <w:tcW w:type="dxa" w:w="2340"/>
            <w:shd w:fill="FFFFFF" w:val="clear"/>
          </w:tcPr>
          <w:p>
            <w:r>
              <w:t>2024-04-01 - 2028-03-31</w:t>
            </w:r>
          </w:p>
        </w:tc>
      </w:tr>
    </w:tbl>
    <w:p>
      <w:pPr>
        <w:pStyle w:val="HSBody"/>
      </w:pPr>
      <w:r>
        <w:rPr>
          <w:b/>
        </w:rPr>
        <w:t>Total: $991,000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Menominee Indian Tribe of Wisconsin generated an estimated $1,783,800-$2,378,400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EPA GAP funding to Menominee Indian Tribe of Wisconsin generated an estimated $1,783,800-$2,378,400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Menominee Indian Tribe of Wisconsin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Menominee Indian Tribe of Wisconsin's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Menominee Indian Tribe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59.1)</w:t>
      </w:r>
    </w:p>
    <w:p>
      <w:pPr>
        <w:pStyle w:val="HSBody"/>
      </w:pPr>
      <w:r>
        <w:t>Social Vulnerability: Relatively Low (Score: 38.4)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$11,198,058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$1,858,355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$4,271,356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59.0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$15,493,381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58.9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$512,297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Menominee Indian Tribe of Wisconsin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Menominee Indian Tribe of Wisconsin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Menominee Indian Tribe of Wisconsin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