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Navajo Nation, Arizona, New Mexico, &amp; Utah</w:t>
      </w:r>
    </w:p>
    <w:p>
      <w:pPr>
        <w:pStyle w:val="HSBody"/>
      </w:pPr>
      <w:r>
        <w:t>Prepared for the offices of: 6 Senators, 4 Representatives</w:t>
      </w:r>
    </w:p>
    <w:p>
      <w:pPr>
        <w:pStyle w:val="HSBody"/>
      </w:pPr>
      <w:r>
        <w:t>State(s): AZ, NM, UT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Navajo Nation, Arizona, New Mexico, &amp; Utah's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Navajo Nation, Arizona, New Mexico, &amp; Utah -- AZ, NM, UT</w:t>
      </w:r>
    </w:p>
    <w:p>
      <w:pPr>
        <w:pStyle w:val="HSBody"/>
      </w:pPr>
      <w:r>
        <w:t>Top Climate Hazards: Wildfire, Lightning, Winter Weather</w:t>
      </w:r>
    </w:p>
    <w:p>
      <w:pPr>
        <w:pStyle w:val="HSBody"/>
      </w:pPr>
      <w:r>
        <w:t>Total Federal Climate Resilience Funding: $2,116,308,990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 Senator(s) and 4 Representative(s) across 4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Mike Lee (R-UT)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UT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John R. Curtis (R-UT)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UT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Mike Kennedy (R-UT-03)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UT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Gabe Vasquez (D-NM-02)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7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$595,800 - $794,400</w:t>
      </w:r>
    </w:p>
    <w:p>
      <w:pPr>
        <w:pStyle w:val="HSBody"/>
      </w:pPr>
      <w:r>
        <w:t xml:space="preserve">  NM-03 (24% overlap): $214,200 - $285,600</w:t>
      </w:r>
    </w:p>
    <w:p>
      <w:pPr>
        <w:pStyle w:val="HSBody"/>
      </w:pPr>
      <w:r>
        <w:t xml:space="preserve">  UT-03 (8% overlap): $73,800 - $98,400</w:t>
      </w:r>
    </w:p>
    <w:p>
      <w:pPr>
        <w:pStyle w:val="HSBody"/>
      </w:pPr>
      <w:r>
        <w:t xml:space="preserve">  NM-02 (2% overlap): $17,100 - $22,800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$178,740 - $238,320</w:t>
      </w:r>
    </w:p>
    <w:p>
      <w:pPr>
        <w:pStyle w:val="HSBody"/>
      </w:pPr>
      <w:r>
        <w:t xml:space="preserve">  NM-03 (24% overlap): $64,260 - $85,680</w:t>
      </w:r>
    </w:p>
    <w:p>
      <w:pPr>
        <w:pStyle w:val="HSBody"/>
      </w:pPr>
      <w:r>
        <w:t xml:space="preserve">  UT-03 (8% overlap): $22,140 - $29,520</w:t>
      </w:r>
    </w:p>
    <w:p>
      <w:pPr>
        <w:pStyle w:val="HSBody"/>
      </w:pPr>
      <w:r>
        <w:t xml:space="preserve">  NM-02 (2% overlap): $5,130 - $6,840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$238,320 - $317,760</w:t>
      </w:r>
    </w:p>
    <w:p>
      <w:pPr>
        <w:pStyle w:val="HSBody"/>
      </w:pPr>
      <w:r>
        <w:t xml:space="preserve">  NM-03 (24% overlap): $85,680 - $114,240</w:t>
      </w:r>
    </w:p>
    <w:p>
      <w:pPr>
        <w:pStyle w:val="HSBody"/>
      </w:pPr>
      <w:r>
        <w:t xml:space="preserve">  UT-03 (8% overlap): $29,520 - $39,360</w:t>
      </w:r>
    </w:p>
    <w:p>
      <w:pPr>
        <w:pStyle w:val="HSBody"/>
      </w:pPr>
      <w:r>
        <w:t xml:space="preserve">  NM-02 (2% overlap): $6,840 - $9,120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$357,480 - $476,640</w:t>
      </w:r>
    </w:p>
    <w:p>
      <w:pPr>
        <w:pStyle w:val="HSBody"/>
      </w:pPr>
      <w:r>
        <w:t xml:space="preserve">  NM-03 (24% overlap): $128,520 - $171,360</w:t>
      </w:r>
    </w:p>
    <w:p>
      <w:pPr>
        <w:pStyle w:val="HSBody"/>
      </w:pPr>
      <w:r>
        <w:t xml:space="preserve">  UT-03 (8% overlap): $44,280 - $59,040</w:t>
      </w:r>
    </w:p>
    <w:p>
      <w:pPr>
        <w:pStyle w:val="HSBody"/>
      </w:pPr>
      <w:r>
        <w:t xml:space="preserve">  NM-02 (2% overlap): $10,260 - $13,680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$417,060 - $556,080</w:t>
      </w:r>
    </w:p>
    <w:p>
      <w:pPr>
        <w:pStyle w:val="HSBody"/>
      </w:pPr>
      <w:r>
        <w:t xml:space="preserve">  NM-03 (24% overlap): $149,940 - $199,920</w:t>
      </w:r>
    </w:p>
    <w:p>
      <w:pPr>
        <w:pStyle w:val="HSBody"/>
      </w:pPr>
      <w:r>
        <w:t xml:space="preserve">  UT-03 (8% overlap): $51,660 - $68,880</w:t>
      </w:r>
    </w:p>
    <w:p>
      <w:pPr>
        <w:pStyle w:val="HSBody"/>
      </w:pPr>
      <w:r>
        <w:t xml:space="preserve">  NM-02 (2% overlap): $11,970 - $15,960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$89,370 - $119,160</w:t>
      </w:r>
    </w:p>
    <w:p>
      <w:pPr>
        <w:pStyle w:val="HSBody"/>
      </w:pPr>
      <w:r>
        <w:t xml:space="preserve">  NM-03 (24% overlap): $32,130 - $42,840</w:t>
      </w:r>
    </w:p>
    <w:p>
      <w:pPr>
        <w:pStyle w:val="HSBody"/>
      </w:pPr>
      <w:r>
        <w:t xml:space="preserve">  UT-03 (8% overlap): $11,070 - $14,760</w:t>
      </w:r>
    </w:p>
    <w:p>
      <w:pPr>
        <w:pStyle w:val="HSBody"/>
      </w:pPr>
      <w:r>
        <w:t xml:space="preserve">  NM-02 (2% overlap): $2,565 - $3,420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$297,900 - $397,200</w:t>
      </w:r>
    </w:p>
    <w:p>
      <w:pPr>
        <w:pStyle w:val="HSBody"/>
      </w:pPr>
      <w:r>
        <w:t xml:space="preserve">  NM-03 (24% overlap): $107,100 - $142,800</w:t>
      </w:r>
    </w:p>
    <w:p>
      <w:pPr>
        <w:pStyle w:val="HSBody"/>
      </w:pPr>
      <w:r>
        <w:t xml:space="preserve">  UT-03 (8% overlap): $36,900 - $49,200</w:t>
      </w:r>
    </w:p>
    <w:p>
      <w:pPr>
        <w:pStyle w:val="HSBody"/>
      </w:pPr>
      <w:r>
        <w:t xml:space="preserve">  NM-02 (2% overlap): $8,550 - $11,400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$1,791,883,188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$49,795,966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$1,841,679,154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Navajo Nation, Arizona, New Mexico, &amp; Utah generated an estimated $3,315,022,477-$4,420,029,970 in regional economic activity (BEA RIMS II methodology, output multiplier range 1.8-2.4x), supporting approximately 14733-27625 jobs (BLS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$2,194,544,880 - $2,926,059,840</w:t>
      </w:r>
    </w:p>
    <w:p>
      <w:pPr>
        <w:pStyle w:val="HSBody"/>
      </w:pPr>
      <w:r>
        <w:t xml:space="preserve">  NM-03 (24% overlap): $788,975,350 - $1,051,967,133</w:t>
      </w:r>
    </w:p>
    <w:p>
      <w:pPr>
        <w:pStyle w:val="HSBody"/>
      </w:pPr>
      <w:r>
        <w:t xml:space="preserve">  UT-03 (8% overlap): $271,831,843 - $362,442,458</w:t>
      </w:r>
    </w:p>
    <w:p>
      <w:pPr>
        <w:pStyle w:val="HSBody"/>
      </w:pPr>
      <w:r>
        <w:t xml:space="preserve">  NM-02 (2% overlap): $62,985,427 - $83,980,569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Navajo Nation, Arizona, New Mexico, &amp; Utah generated an estimated $3,315,022,477-$4,420,029,970 in regional economic activity (BEA RIMS II methodology, output multiplier range 1.8-2.4x), supporting approximately 14733-27625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$875,000</w:t>
            </w:r>
          </w:p>
        </w:tc>
        <w:tc>
          <w:tcPr>
            <w:tcW w:type="dxa" w:w="2340"/>
            <w:shd w:fill="F2F2F2" w:val="clear"/>
          </w:tcPr>
          <w:p>
            <w:r>
              <w:t>2019-11-01 - 2024-09-30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$250,000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2024-10-01 - 2029-12-31</w:t>
            </w:r>
          </w:p>
        </w:tc>
      </w:tr>
    </w:tbl>
    <w:p>
      <w:pPr>
        <w:pStyle w:val="HSBody"/>
      </w:pPr>
      <w:r>
        <w:rPr>
          <w:b/>
        </w:rPr>
        <w:t>Total: $1,125,000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Navajo Nation, Arizona, New Mexico, &amp; Utah generated an estimated $2,025,000-$2,700,000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$1,340,550 - $1,787,400</w:t>
      </w:r>
    </w:p>
    <w:p>
      <w:pPr>
        <w:pStyle w:val="HSBody"/>
      </w:pPr>
      <w:r>
        <w:t xml:space="preserve">  NM-03 (24% overlap): $481,950 - $642,600</w:t>
      </w:r>
    </w:p>
    <w:p>
      <w:pPr>
        <w:pStyle w:val="HSBody"/>
      </w:pPr>
      <w:r>
        <w:t xml:space="preserve">  UT-03 (8% overlap): $166,050 - $221,400</w:t>
      </w:r>
    </w:p>
    <w:p>
      <w:pPr>
        <w:pStyle w:val="HSBody"/>
      </w:pPr>
      <w:r>
        <w:t xml:space="preserve">  NM-02 (2% overlap): $38,475 - $51,300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EPA STAG funding to Navajo Nation, Arizona, New Mexico, &amp; Utah generated an estimated $2,025,000-$2,700,000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Navajo Nation, Arizona, New Mexico, &amp; Utah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88.0 -- (Very High)</w:t>
      </w:r>
    </w:p>
    <w:p>
      <w:pPr>
        <w:pStyle w:val="HSBody"/>
      </w:pPr>
      <w:r>
        <w:t>Lightning -- Risk Score: 72.5 -- (Relatively High)</w:t>
      </w:r>
    </w:p>
    <w:p>
      <w:pPr>
        <w:pStyle w:val="HSBody"/>
      </w:pPr>
      <w:r>
        <w:t>Winter Weather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Navajo Nation, Arizona, New Mexico, &amp; Utah's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AZ-02 (66% overlap): $238,320 - $317,760</w:t>
      </w:r>
    </w:p>
    <w:p>
      <w:pPr>
        <w:pStyle w:val="HSBody"/>
      </w:pPr>
      <w:r>
        <w:t xml:space="preserve">  NM-03 (24% overlap): $85,680 - $114,240</w:t>
      </w:r>
    </w:p>
    <w:p>
      <w:pPr>
        <w:pStyle w:val="HSBody"/>
      </w:pPr>
      <w:r>
        <w:t xml:space="preserve">  UT-03 (8% overlap): $29,520 - $39,360</w:t>
      </w:r>
    </w:p>
    <w:p>
      <w:pPr>
        <w:pStyle w:val="HSBody"/>
      </w:pPr>
      <w:r>
        <w:t xml:space="preserve">  NM-02 (2% overlap): $6,840 - $9,120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Navajo Nation, Arizona, New Mexico, &amp; Utah's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Elijah Crane (R-AZ-02)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55.3)</w:t>
      </w:r>
    </w:p>
    <w:p>
      <w:pPr>
        <w:pStyle w:val="HSBody"/>
      </w:pPr>
      <w:r>
        <w:t>Social Vulnerability: Relatively Moderate (Score: 55.7)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88.0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$6,995,613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72.5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$1,157,249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$306,607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63.7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$55,796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61.2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$13,460,596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Navajo Nation, Arizona, New Mexico, &amp; Utah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Navajo Nation, Arizona, New Mexico, &amp; Utah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Navajo Nation, Arizona, New Mexico, &amp; Utah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