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Nez Perce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ID</w:t>
      </w:r>
    </w:p>
    <w:p>
      <w:pPr>
        <w:pStyle w:val="HSBody"/>
      </w:pPr>
      <w:r>
        <w:t>Ecoregion(s):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Nez Perce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Nez Perce Tribe -- ID</w:t>
      </w:r>
    </w:p>
    <w:p>
      <w:pPr>
        <w:pStyle w:val="HSBody"/>
      </w:pPr>
      <w:r>
        <w:t>Top Climate Hazards: Wildfire, Landslide, Winter Weather</w:t>
      </w:r>
    </w:p>
    <w:p>
      <w:pPr>
        <w:pStyle w:val="HSBody"/>
      </w:pPr>
      <w:r>
        <w:t>Total Federal Climate Resilience Funding: $23,023,268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James E. Risch (R-ID)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ID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Mike Crapo (R-ID)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ID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Russ Fulcher (R-ID-01)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ID</w:t>
            </w:r>
          </w:p>
        </w:tc>
        <w:tc>
          <w:tcPr>
            <w:tcW w:type="dxa" w:w="1872"/>
            <w:shd w:fill="F2F2F2" w:val="clear"/>
          </w:tcPr>
          <w:p>
            <w:r>
              <w:t>1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Nez Perce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Nez Perce Tribe's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Nez Perce Tribe's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$149,958</w:t>
            </w:r>
          </w:p>
        </w:tc>
        <w:tc>
          <w:tcPr>
            <w:tcW w:type="dxa" w:w="2340"/>
            <w:shd w:fill="F2F2F2" w:val="clear"/>
          </w:tcPr>
          <w:p>
            <w:r>
              <w:t>2019-08-01 - 2020-12-31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$149,396</w:t>
            </w:r>
          </w:p>
        </w:tc>
        <w:tc>
          <w:tcPr>
            <w:tcW w:type="dxa" w:w="2340"/>
            <w:shd w:fill="FFFFFF" w:val="clear"/>
          </w:tcPr>
          <w:p>
            <w:r>
              <w:t>2020-06-01 - 2023-09-30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$144,460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$98,269</w:t>
            </w:r>
          </w:p>
        </w:tc>
        <w:tc>
          <w:tcPr>
            <w:tcW w:type="dxa" w:w="2340"/>
            <w:shd w:fill="FFFFFF" w:val="clear"/>
          </w:tcPr>
          <w:p>
            <w:r>
              <w:t>2018-09-01 - 2019-09-30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$68,557</w:t>
            </w:r>
          </w:p>
        </w:tc>
        <w:tc>
          <w:tcPr>
            <w:tcW w:type="dxa" w:w="2340"/>
            <w:shd w:fill="F2F2F2" w:val="clear"/>
          </w:tcPr>
          <w:p>
            <w:r>
              <w:t>2018-09-01 - 2019-09-30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$12,703</w:t>
            </w:r>
          </w:p>
        </w:tc>
        <w:tc>
          <w:tcPr>
            <w:tcW w:type="dxa" w:w="2340"/>
            <w:shd w:fill="FFFFFF" w:val="clear"/>
          </w:tcPr>
          <w:p>
            <w:r>
              <w:t>2018-08-28 - 2019-09-30</w:t>
            </w:r>
          </w:p>
        </w:tc>
      </w:tr>
    </w:tbl>
    <w:p>
      <w:pPr>
        <w:pStyle w:val="HSBody"/>
      </w:pPr>
      <w:r>
        <w:rPr>
          <w:b/>
        </w:rPr>
        <w:t>Total: $623,343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Nez Perce Tribe generated an estimated $1,122,017-$1,496,023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Nez Perce Tribe's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Nez Perce Tribe's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Nez Perce Tribe generated an estimated $1,122,017-$1,496,023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Nez Perce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Nez Perce Tribe's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Nez Perce Tribe's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Nez Perce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Nez Perce Tribe's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Nez Perce Tribe's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Nez Perce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Nez Perce Tribe's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Nez Perce Tribe's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Nez Perce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Nez Perce Tribe's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Nez Perce Tribe's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Nez Perce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Nez Perce Tribe's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Nez Perce Tribe's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$21,518,872</w:t>
            </w:r>
          </w:p>
        </w:tc>
        <w:tc>
          <w:tcPr>
            <w:tcW w:type="dxa" w:w="2340"/>
            <w:shd w:fill="F2F2F2" w:val="clear"/>
          </w:tcPr>
          <w:p>
            <w:r>
              <w:t>2012-01-06 - 2033-09-30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$881,053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$22,399,925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Nez Perce Tribe generated an estimated $40,319,865-$53,759,820 in regional economic activity (BEA RIMS II methodology, output multiplier range 1.8-2.4x), supporting approximately 179-336 jobs (BLS employment requirements methodology).</w:t>
      </w:r>
    </w:p>
    <w:p>
      <w:pPr>
        <w:pStyle w:val="HSBody"/>
      </w:pPr>
      <w:r>
        <w:t>Hazard Alignment: Nez Perce Tribe's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Nez Perce Tribe's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HUD IHBG funding to Nez Perce Tribe generated an estimated $40,319,865-$53,759,820 in regional economic activity (BEA RIMS II methodology, output multiplier range 1.8-2.4x), supporting approximately 179-336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Nez Perce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Nez Perce Tribe's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Nez Perce Tribe's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Nez Perce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Nez Perce Tribe's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Nez Perce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Nez Perce Tribe's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Nez Perce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Nez Perce Tribe's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Nez Perce Tribe's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38.5)</w:t>
      </w:r>
    </w:p>
    <w:p>
      <w:pPr>
        <w:pStyle w:val="HSBody"/>
      </w:pPr>
      <w:r>
        <w:t>Social Vulnerability: Relatively Low (Score: 34.8)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86.2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$3,247,168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64.6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$92,678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59.7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$263,694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59.2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$830,028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57.4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$1,337,105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Nez Perce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Nez Perce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Nez Perce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