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Paiute Indian Tribe of Utah (Cedar Band of Paiutes, Kanosh Band of Paiutes, Koosharem Band of Paiutes, Indian Peaks Band of Paiutes, and Shivwits Band of Paiutes)</w:t>
      </w:r>
    </w:p>
    <w:p>
      <w:pPr>
        <w:pStyle w:val="HSBody"/>
      </w:pPr>
      <w:r>
        <w:t>Prepared for the offices of: No delegation data</w:t>
      </w:r>
    </w:p>
    <w:p>
      <w:pPr>
        <w:pStyle w:val="HSBody"/>
      </w:pPr>
      <w:r>
        <w:t>State(s): UT</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Paiute Indian Tribe of Utah (Cedar Band of Paiutes, Kanosh Band of Paiutes, Koosharem Band of Paiutes, Indian Peaks Band of Paiutes, and Shivwits Band of Paiutes)'s climate risk profile and geographic context.</w:t>
      </w:r>
    </w:p>
    <w:p>
      <w:r>
        <w:br w:type="page"/>
      </w:r>
    </w:p>
    <w:p>
      <w:pPr>
        <w:pStyle w:val="Heading2"/>
      </w:pPr>
      <w:r>
        <w:t>Executive Summary</w:t>
      </w:r>
    </w:p>
    <w:p>
      <w:pPr>
        <w:pStyle w:val="HSTitle"/>
      </w:pPr>
      <w:r>
        <w:t>Paiute Indian Tribe of Utah (Cedar Band of Paiutes, Kanosh Band of Paiutes, Koosharem Band of Paiutes, Indian Peaks Band of Paiutes, and Shivwits Band of Paiutes) -- UT</w:t>
      </w:r>
    </w:p>
    <w:p>
      <w:pPr>
        <w:pStyle w:val="HSBody"/>
      </w:pPr>
      <w:r>
        <w:t>Top Climate Hazards: Wildfire, Landslide, Avalanche</w:t>
      </w:r>
    </w:p>
    <w:p>
      <w:pPr>
        <w:pStyle w:val="HSBody"/>
      </w:pPr>
      <w:r>
        <w:t>Total Federal Climate Resilience Funding: $34,404,698</w:t>
      </w:r>
    </w:p>
    <w:p>
      <w:pPr>
        <w:pStyle w:val="HSBody"/>
      </w:pPr>
      <w:r>
        <w:t>5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0 Senator(s) and 0 Representative(s) across 0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p>
      <w:pPr>
        <w:pStyle w:val="HSBody"/>
      </w:pPr>
      <w:r>
        <w:t>Congressional delegation data not available.</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$497,957</w:t>
            </w:r>
          </w:p>
        </w:tc>
        <w:tc>
          <w:tcPr>
            <w:tcW w:type="dxa" w:w="2340"/>
            <w:shd w:fill="F2F2F2" w:val="clear"/>
          </w:tcPr>
          <w:p>
            <w:r>
              <w:t>2018-10-01 - 2023-09-30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$220,000</w:t>
            </w:r>
          </w:p>
        </w:tc>
        <w:tc>
          <w:tcPr>
            <w:tcW w:type="dxa" w:w="2340"/>
            <w:shd w:fill="FFFFFF" w:val="clear"/>
          </w:tcPr>
          <w:p>
            <w:r>
              <w:t>2023-10-01 - 2025-09-30</w:t>
            </w:r>
          </w:p>
        </w:tc>
      </w:tr>
      <w:tr>
        <w:tc>
          <w:tcPr>
            <w:tcW w:type="dxa" w:w="2340"/>
            <w:shd w:fill="F2F2F2" w:val="clear"/>
          </w:tcPr>
          <w:p>
            <w:r>
              <w:t>epa_gap</w:t>
            </w:r>
          </w:p>
        </w:tc>
        <w:tc>
          <w:tcPr>
            <w:tcW w:type="dxa" w:w="2340"/>
            <w:shd w:fill="F2F2F2" w:val="clear"/>
          </w:tcPr>
          <w:p>
            <w:r>
              <w:t>66.926</w:t>
            </w:r>
          </w:p>
        </w:tc>
        <w:tc>
          <w:tcPr>
            <w:tcW w:type="dxa" w:w="2340"/>
            <w:shd w:fill="F2F2F2" w:val="clear"/>
          </w:tcPr>
          <w:p>
            <w:r>
              <w:t>$110,000</w:t>
            </w:r>
          </w:p>
        </w:tc>
        <w:tc>
          <w:tcPr>
            <w:tcW w:type="dxa" w:w="2340"/>
            <w:shd w:fill="F2F2F2" w:val="clear"/>
          </w:tcPr>
          <w:p>
            <w:r>
              <w:t>2025-10-01 - 2027-09-30</w:t>
            </w:r>
          </w:p>
        </w:tc>
      </w:tr>
    </w:tbl>
    <w:p>
      <w:pPr>
        <w:pStyle w:val="HSBody"/>
      </w:pPr>
      <w:r>
        <w:rPr>
          <w:b/>
        </w:rPr>
        <w:t>Total: $827,957</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EPA GAP funding to Paiute Indian Tribe of Utah (Cedar Band of Paiutes, Kanosh Band of Paiutes, Koosharem Band of Paiutes, Indian Peaks Band of Paiutes, and Shivwits Band of Paiutes) generated an estimated $1,490,323-$1,987,097 in regional economic activity (BEA RIMS II methodology, output multiplier range 1.8-2.4x), supporting approximately 7-12 jobs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EPA GAP funding to Paiute Indian Tribe of Utah (Cedar Band of Paiutes, Kanosh Band of Paiutes, Koosharem Band of Paiutes, Indian Peaks Band of Paiutes, and Shivwits Band of Paiutes) generated an estimated $1,490,323-$1,987,097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$32,202,961</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$1,373,780</w:t>
            </w:r>
          </w:p>
        </w:tc>
        <w:tc>
          <w:tcPr>
            <w:tcW w:type="dxa" w:w="2340"/>
            <w:shd w:fill="FFFFFF" w:val="clear"/>
          </w:tcPr>
          <w:p>
            <w:r>
              <w:t>2021-12-22 - 2026-09-30</w:t>
            </w:r>
          </w:p>
        </w:tc>
      </w:tr>
    </w:tbl>
    <w:p>
      <w:pPr>
        <w:pStyle w:val="HSBody"/>
      </w:pPr>
      <w:r>
        <w:rPr>
          <w:b/>
        </w:rPr>
        <w:t>Total: $33,576,741</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Paiute Indian Tribe of Utah (Cedar Band of Paiutes, Kanosh Band of Paiutes, Koosharem Band of Paiutes, Indian Peaks Band of Paiutes, and Shivwits Band of Paiutes) generated an estimated $60,438,134-$80,584,178 in regional economic activity (BEA RIMS II methodology, output multiplier range 1.8-2.4x), supporting approximately 269-504 jobs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HUD IHBG funding to Paiute Indian Tribe of Utah (Cedar Band of Paiutes, Kanosh Band of Paiutes, Koosharem Band of Paiutes, Indian Peaks Band of Paiutes, and Shivwits Band of Paiutes) generated an estimated $60,438,134-$80,584,178 in regional economic activity (BEA RIMS II methodology, output multiplier range 1.8-2.4x), supporting approximately 269-504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Paiute Indian Tribe of Utah (Cedar Band of Paiutes, Kanosh Band of Paiutes, Koosharem Band of Paiutes, Indian Peaks Band of Paiutes, and Shivwits Band of Paiutes)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Paiute Indian Tribe of Utah (Cedar Band of Paiutes, Kanosh Band of Paiutes, Koosharem Band of Paiutes, Indian Peaks Band of Paiutes, and Shivwits Band of Paiutes)'s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Paiute Indian Tribe of Utah (Cedar Band of Paiutes, Kanosh Band of Paiutes, Koosharem Band of Paiutes, Indian Peaks Band of Paiutes, and Shivwits Band of Paiutes)'s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Congressional delegation data not available.</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r>
        <w:br w:type="page"/>
      </w:r>
    </w:p>
    <w:p>
      <w:pPr>
        <w:pStyle w:val="Heading2"/>
      </w:pPr>
      <w:r>
        <w:t>Structural Policy Asks</w:t>
      </w:r>
    </w:p>
    <w:p>
      <w:pPr>
        <w:pStyle w:val="HSBody"/>
      </w:pPr>
      <w:r>
        <w:t>The following structural policy changes would advance climate resilience funding for Paiute Indian Tribe of Utah (Cedar Band of Paiutes, Kanosh Band of Paiutes, Koosharem Band of Paiutes, Indian Peaks Band of Paiutes, and Shivwits Band of Paiutes)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Paiute Indian Tribe of Utah (Cedar Band of Paiutes, Kanosh Band of Paiutes, Koosharem Band of Paiutes, Indian Peaks Band of Paiutes, and Shivwits Band of Paiutes)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Paiute Indian Tribe of Utah (Cedar Band of Paiutes, Kanosh Band of Paiutes, Koosharem Band of Paiutes, Indian Peaks Band of Paiutes, and Shivwits Band of Paiutes)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