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Suquamish Indian Tribe of the Port Madison Reservation</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Suquamish Indian Tribe of the Port Madison Reservation's climate risk profile and geographic context.</w:t>
      </w:r>
    </w:p>
    <w:p>
      <w:r>
        <w:br w:type="page"/>
      </w:r>
    </w:p>
    <w:p>
      <w:pPr>
        <w:pStyle w:val="Heading2"/>
      </w:pPr>
      <w:r>
        <w:t>Executive Summary</w:t>
      </w:r>
    </w:p>
    <w:p>
      <w:pPr>
        <w:pStyle w:val="HSTitle"/>
      </w:pPr>
      <w:r>
        <w:t>Suquamish Indian Tribe of the Port Madison Reservation -- WA</w:t>
      </w:r>
    </w:p>
    <w:p>
      <w:pPr>
        <w:pStyle w:val="HSBody"/>
      </w:pPr>
      <w:r>
        <w:t>Top Climate Hazards: Landslide, Earthquake, Wildfire</w:t>
      </w:r>
    </w:p>
    <w:p>
      <w:pPr>
        <w:pStyle w:val="HSBody"/>
      </w:pPr>
      <w:r>
        <w:t>Total Federal Climate Resilience Funding: $15,765,834</w:t>
      </w:r>
    </w:p>
    <w:p>
      <w:pPr>
        <w:pStyle w:val="HSBody"/>
      </w:pPr>
      <w:r>
        <w:t>3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Emily Randall (D-WA-06)</w:t>
            </w:r>
          </w:p>
        </w:tc>
        <w:tc>
          <w:tcPr>
            <w:tcW w:type="dxa" w:w="1872"/>
            <w:shd w:fill="F2F2F2" w:val="clear"/>
          </w:tcPr>
          <w:p>
            <w:r>
              <w:t>Representative</w:t>
            </w:r>
          </w:p>
        </w:tc>
        <w:tc>
          <w:tcPr>
            <w:tcW w:type="dxa" w:w="1872"/>
            <w:shd w:fill="F2F2F2" w:val="clear"/>
          </w:tcPr>
          <w:p>
            <w:r>
              <w:t>WA</w:t>
            </w:r>
          </w:p>
        </w:tc>
        <w:tc>
          <w:tcPr>
            <w:tcW w:type="dxa" w:w="1872"/>
            <w:shd w:fill="F2F2F2" w:val="clear"/>
          </w:tcPr>
          <w:p>
            <w:r>
              <w:t>6</w:t>
            </w:r>
          </w:p>
        </w:tc>
        <w:tc>
          <w:tcPr>
            <w:tcW w:type="dxa" w:w="1872"/>
            <w:shd w:fill="F2F2F2" w:val="clear"/>
          </w:tcPr>
          <w:p>
            <w:r>
              <w:t>House Committee on Natural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Suquamish Indian Tribe of the Port Madison Reservation's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$148,998</w:t>
            </w:r>
          </w:p>
        </w:tc>
        <w:tc>
          <w:tcPr>
            <w:tcW w:type="dxa" w:w="2340"/>
            <w:shd w:fill="F2F2F2" w:val="clear"/>
          </w:tcPr>
          <w:p>
            <w:r>
              <w:t>2018-09-01 - 2021-06-30</w:t>
            </w:r>
          </w:p>
        </w:tc>
      </w:tr>
    </w:tbl>
    <w:p>
      <w:pPr>
        <w:pStyle w:val="HSBody"/>
      </w:pPr>
      <w:r>
        <w:rPr>
          <w:b/>
        </w:rPr>
        <w:t>Total: $148,998</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Suquamish Indian Tribe of the Port Madison Reservation generated an estimated $268,196-$357,595 in regional economic activity (BEA RIMS II methodology, output multiplier range 1.8-2.4x), supporting approximately 1-2 jobs (BLS employment requirements methodology).</w:t>
      </w:r>
    </w:p>
    <w:p>
      <w:pPr>
        <w:pStyle w:val="HSBody"/>
      </w:pPr>
      <w:r>
        <w:t>Hazard Alignment: Suquamish Indian Tribe of the Port Madison Reservation's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BIA Tribal Climate Resilience funding to Suquamish Indian Tribe of the Port Madison Reservation generated an estimated $268,196-$357,595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Suquamish Indian Tribe of the Port Madison Reservation's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Suquamish Indian Tribe of the Port Madison Reservation's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Suquamish Indian Tribe of the Port Madison Reservation's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Suquamish Indian Tribe of the Port Madison Reservation's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Suquamish Indian Tribe of the Port Madison Reservation's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Suquamish Indian Tribe of the Port Madison Reservation's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Suquamish Indian Tribe of the Port Madison Reservation's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$15,031,985</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$584,851</w:t>
            </w:r>
          </w:p>
        </w:tc>
        <w:tc>
          <w:tcPr>
            <w:tcW w:type="dxa" w:w="2340"/>
            <w:shd w:fill="FFFFFF" w:val="clear"/>
          </w:tcPr>
          <w:p>
            <w:r>
              <w:t>2021-04-22 - 2026-09-30</w:t>
            </w:r>
          </w:p>
        </w:tc>
      </w:tr>
    </w:tbl>
    <w:p>
      <w:pPr>
        <w:pStyle w:val="HSBody"/>
      </w:pPr>
      <w:r>
        <w:rPr>
          <w:b/>
        </w:rPr>
        <w:t>Total: $15,616,836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Suquamish Indian Tribe of the Port Madison Reservation generated an estimated $28,110,305-$37,480,406 in regional economic activity (BEA RIMS II methodology, output multiplier range 1.8-2.4x), supporting approximately 125-234 jobs (BLS employment requirements methodology).</w:t>
      </w:r>
    </w:p>
    <w:p>
      <w:pPr>
        <w:pStyle w:val="HSBody"/>
      </w:pPr>
      <w:r>
        <w:t>Hazard Alignment: Suquamish Indian Tribe of the Port Madison Reservation's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HUD IHBG funding to Suquamish Indian Tribe of the Port Madison Reservation generated an estimated $28,110,305-$37,480,406 in regional economic activity (BEA RIMS II methodology, output multiplier range 1.8-2.4x), supporting approximately 125-234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Suquamish Indian Tribe of the Port Madison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Suquamish Indian Tribe of the Port Madison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r>
        <w:br w:type="page"/>
      </w:r>
    </w:p>
    <w:p>
      <w:pPr>
        <w:pStyle w:val="Heading2"/>
      </w:pPr>
      <w:r>
        <w:t>Structural Policy Asks</w:t>
      </w:r>
    </w:p>
    <w:p>
      <w:pPr>
        <w:pStyle w:val="HSBody"/>
      </w:pPr>
      <w:r>
        <w:t>The following structural policy changes would advance climate resilience funding for Suquamish Indian Tribe of the Port Madison Reservation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Suquamish Indian Tribe of the Port Madison Reservation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Suquamish Indian Tribe of the Port Madison Reservation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