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Tonawanda Band of Seneca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NY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Tonawanda Band of Seneca's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Tonawanda Band of Seneca -- NY</w:t>
      </w:r>
    </w:p>
    <w:p>
      <w:pPr>
        <w:pStyle w:val="HSBody"/>
      </w:pPr>
      <w:r>
        <w:t>Top Climate Hazards: Inland Flooding, Hurricane, Ice Storm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Charles E. Schumer (D-NY)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Kirsten E. Gillibrand (D-NY)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Claudia Tenney (R-NY-24)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NY</w:t>
            </w:r>
          </w:p>
        </w:tc>
        <w:tc>
          <w:tcPr>
            <w:tcW w:type="dxa" w:w="1872"/>
            <w:shd w:fill="F2F2F2" w:val="clear"/>
          </w:tcPr>
          <w:p>
            <w:r>
              <w:t>24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Nicholas A. Langworthy (R-NY-23)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NY</w:t>
            </w:r>
          </w:p>
        </w:tc>
        <w:tc>
          <w:tcPr>
            <w:tcW w:type="dxa" w:w="1872"/>
            <w:shd w:fill="FFFFFF" w:val="clear"/>
          </w:tcPr>
          <w:p>
            <w:r>
              <w:t>23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$759,600 - $1,012,800</w:t>
      </w:r>
    </w:p>
    <w:p>
      <w:pPr>
        <w:pStyle w:val="HSBody"/>
      </w:pPr>
      <w:r>
        <w:t xml:space="preserve">  NY-23 (16% overlap): $140,400 - $187,200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$227,880 - $303,840</w:t>
      </w:r>
    </w:p>
    <w:p>
      <w:pPr>
        <w:pStyle w:val="HSBody"/>
      </w:pPr>
      <w:r>
        <w:t xml:space="preserve">  NY-23 (16% overlap): $42,120 - $56,160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$303,840 - $405,120</w:t>
      </w:r>
    </w:p>
    <w:p>
      <w:pPr>
        <w:pStyle w:val="HSBody"/>
      </w:pPr>
      <w:r>
        <w:t xml:space="preserve">  NY-23 (16% overlap): $56,160 - $74,880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$607,680 - $810,240</w:t>
      </w:r>
    </w:p>
    <w:p>
      <w:pPr>
        <w:pStyle w:val="HSBody"/>
      </w:pPr>
      <w:r>
        <w:t xml:space="preserve">  NY-23 (16% overlap): $112,320 - $149,760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$113,940 - $151,920</w:t>
      </w:r>
    </w:p>
    <w:p>
      <w:pPr>
        <w:pStyle w:val="HSBody"/>
      </w:pPr>
      <w:r>
        <w:t xml:space="preserve">  NY-23 (16% overlap): $21,060 - $28,080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$455,760 - $607,680</w:t>
      </w:r>
    </w:p>
    <w:p>
      <w:pPr>
        <w:pStyle w:val="HSBody"/>
      </w:pPr>
      <w:r>
        <w:t xml:space="preserve">  NY-23 (16% overlap): $84,240 - $112,320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$303,840 - $405,120</w:t>
      </w:r>
    </w:p>
    <w:p>
      <w:pPr>
        <w:pStyle w:val="HSBody"/>
      </w:pPr>
      <w:r>
        <w:t xml:space="preserve">  NY-23 (16% overlap): $56,160 - $74,880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$227,880 - $303,840</w:t>
      </w:r>
    </w:p>
    <w:p>
      <w:pPr>
        <w:pStyle w:val="HSBody"/>
      </w:pPr>
      <w:r>
        <w:t xml:space="preserve">  NY-23 (16% overlap): $42,120 - $56,160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$379,800 - $506,400</w:t>
      </w:r>
    </w:p>
    <w:p>
      <w:pPr>
        <w:pStyle w:val="HSBody"/>
      </w:pPr>
      <w:r>
        <w:t xml:space="preserve">  NY-23 (16% overlap): $70,200 - $93,600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Tonawanda Band of Seneca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Inland Flooding -- Risk Score: 80.9 -- (Very High)</w:t>
      </w:r>
    </w:p>
    <w:p>
      <w:pPr>
        <w:pStyle w:val="HSBody"/>
      </w:pPr>
      <w:r>
        <w:t>Hurricane -- Risk Score: 71.1 -- (Relatively High)</w:t>
      </w:r>
    </w:p>
    <w:p>
      <w:pPr>
        <w:pStyle w:val="HSBody"/>
      </w:pPr>
      <w:r>
        <w:t>Ice Storm -- Risk Score: 69.8 --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Tonawanda Band of Seneca's inland flooding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NY-24 (84% overlap): $151,920 - $202,560</w:t>
      </w:r>
    </w:p>
    <w:p>
      <w:pPr>
        <w:pStyle w:val="HSBody"/>
      </w:pPr>
      <w:r>
        <w:t xml:space="preserve">  NY-23 (16% overlap): $28,080 - $37,440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Tonawanda Band of Seneca's Inland Flooding, Hurricane and Ice Storm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Inland Flooding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Charles E. Schumer (D-NY)</w:t>
      </w:r>
    </w:p>
    <w:p>
      <w:pPr>
        <w:pStyle w:val="HSBody"/>
      </w:pPr>
      <w:r>
        <w:t>Sen. Kirsten E. Gillibrand (D-NY)</w:t>
      </w:r>
    </w:p>
    <w:p>
      <w:pPr>
        <w:pStyle w:val="HSBody"/>
      </w:pPr>
      <w:r>
        <w:rPr>
          <w:b/>
        </w:rPr>
        <w:t>Sen. Kirsten E. Gillibrand (D-NY) sits on Senate Committee on Appropriations -- direct influence on this program</w:t>
      </w:r>
    </w:p>
    <w:p>
      <w:pPr>
        <w:pStyle w:val="HSBody"/>
      </w:pPr>
      <w:r>
        <w:rPr>
          <w:b/>
        </w:rPr>
        <w:t>Sen. Kirsten E. Gillibrand (D-NY)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Commerce, Justice, Science,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Kirsten E. Gillibrand (D-NY) sits on Transportation, Housing and Urban Development, and Related Agencies -- direct influence on this program</w:t>
      </w:r>
    </w:p>
    <w:p>
      <w:pPr>
        <w:pStyle w:val="HSBody"/>
      </w:pPr>
      <w:r>
        <w:t>Rep. Claudia Tenney (R-NY-24)</w:t>
      </w:r>
    </w:p>
    <w:p>
      <w:pPr>
        <w:pStyle w:val="HSBody"/>
      </w:pPr>
      <w:r>
        <w:t>Rep. Nicholas A. Langworthy (R-NY-23)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69.4)</w:t>
      </w:r>
    </w:p>
    <w:p>
      <w:pPr>
        <w:pStyle w:val="HSBody"/>
      </w:pPr>
      <w:r>
        <w:t>Social Vulnerability: Relatively Moderate (Score: 47.5)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Inland Flooding</w:t>
            </w:r>
          </w:p>
        </w:tc>
        <w:tc>
          <w:tcPr>
            <w:tcW w:type="dxa" w:w="2340"/>
            <w:shd w:fill="F2F2F2" w:val="clear"/>
          </w:tcPr>
          <w:p>
            <w:r>
              <w:t>80.9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$44,919,376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Hurricane</w:t>
            </w:r>
          </w:p>
        </w:tc>
        <w:tc>
          <w:tcPr>
            <w:tcW w:type="dxa" w:w="2340"/>
            <w:shd w:fill="FFFFFF" w:val="clear"/>
          </w:tcPr>
          <w:p>
            <w:r>
              <w:t>71.1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$3,903,179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69.8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$444,744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67.1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$691,027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63.0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$22,355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Tonawanda Band of Seneca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Inland Flooding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Inland Flooding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Tonawanda Band of Seneca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Tonawanda Band of Seneca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