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Yerington Paiute Tribe of the Yerington Colony &amp; Campbell Ranch, Nevada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Yerington Paiute Tribe of the Yerington Colony &amp; Campbell Ranch,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Yerington Paiute Tribe of the Yerington Colony &amp; Campbell Ranch,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$15,014,065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$228,702</w:t>
            </w:r>
          </w:p>
        </w:tc>
        <w:tc>
          <w:tcPr>
            <w:tcW w:type="dxa" w:w="2340"/>
            <w:shd w:fill="F2F2F2" w:val="clear"/>
          </w:tcPr>
          <w:p>
            <w:r>
              <w:t>2020-10-01 - 2022-09-30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$116,766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$345,468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Yerington Paiute Tribe of the Yerington Colony &amp; Campbell Ranch, Nevada generated an estimated $621,842-$829,123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EPA GAP funding to Yerington Paiute Tribe of the Yerington Colony &amp; Campbell Ranch, Nevada generated an estimated $621,842-$829,123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$14,082,714</w:t>
            </w:r>
          </w:p>
        </w:tc>
        <w:tc>
          <w:tcPr>
            <w:tcW w:type="dxa" w:w="2340"/>
            <w:shd w:fill="F2F2F2" w:val="clear"/>
          </w:tcPr>
          <w:p>
            <w:r>
              <w:t>2012-05-25 - 2034-09-30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$513,883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$14,596,597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Yerington Paiute Tribe of the Yerington Colony &amp; Campbell Ranch, Nevada generated an estimated $26,273,875-$35,031,833 in regional economic activity (BEA RIMS II methodology, output multiplier range 1.8-2.4x), supporting approximately 117-219 jobs (BLS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Yerington Paiute Tribe of the Yerington Colony &amp; Campbell Ranch, Nevada generated an estimated $26,273,875-$35,031,833 in regional economic activity (BEA RIMS II methodology, output multiplier range 1.8-2.4x), supporting approximately 117-219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Yerington Paiute Tribe of the Yerington Colony &amp; Campbell Ranch,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Yerington Paiute Tribe of the Yerington Colony &amp; Campbell Ranch,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Yerington Paiute Tribe of the Yerington Colony &amp; Campbell Ranch,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Yerington Paiute Tribe of the Yerington Colony &amp; Campbell Ranch,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Yerington Paiute Tribe of the Yerington Colony &amp; Campbell Ranch,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Yerington Paiute Tribe of the Yerington Colony &amp; Campbell Ranch,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