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Angoon Community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Angoon Community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Angoon Community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$1,634,512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$267,901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$267,901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Angoon Community Association generated an estimated $482,222-$642,962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Angoon Community Association generated an estimated $482,222-$642,962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Angoon Community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Angoon Community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Angoon Community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