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Beaver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Beaver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Beaver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$528,000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Beaver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Beaver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Beaver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