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Inupiat Community of the Arctic Slope</w:t>
      </w:r>
    </w:p>
    <w:p>
      <w:pPr>
        <w:pStyle w:val="HSBody"/>
      </w:pPr>
      <w:r>
        <w:t>Prepared for the offices of: No delegation data</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Inupiat Community of the Arctic Slope's climate risk profile and geographic context.</w:t>
      </w:r>
    </w:p>
    <w:p>
      <w:r>
        <w:br w:type="page"/>
      </w:r>
    </w:p>
    <w:p>
      <w:pPr>
        <w:pStyle w:val="Heading2"/>
      </w:pPr>
      <w:r>
        <w:t>Executive Summary</w:t>
      </w:r>
    </w:p>
    <w:p>
      <w:pPr>
        <w:pStyle w:val="HSTitle"/>
      </w:pPr>
      <w:r>
        <w:t>Inupiat Community of the Arctic Slope -- AK</w:t>
      </w:r>
    </w:p>
    <w:p>
      <w:pPr>
        <w:pStyle w:val="HSBody"/>
      </w:pPr>
      <w:r>
        <w:t>Top Climate Hazards: Landslide, Avalanche, Earthquake</w:t>
      </w:r>
    </w:p>
    <w:p>
      <w:pPr>
        <w:pStyle w:val="HSBody"/>
      </w:pPr>
      <w:r>
        <w:t>Total Federal Climate Resilience Funding: $2,526,000</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Inupiat Community of the Arctic Slope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Inupiat Community of the Arctic Slope's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Inupiat Community of the Arctic Slope's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2025-09-19 - 2028-12-31</w:t>
            </w:r>
          </w:p>
        </w:tc>
      </w:tr>
    </w:tbl>
    <w:p>
      <w:pPr>
        <w:pStyle w:val="HSBody"/>
      </w:pPr>
      <w:r>
        <w:rPr>
          <w:b/>
        </w:rPr>
        <w:t>Total: $150,000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Inupiat Community of the Arctic Slope generated an estimated $270,000-$360,000 in regional economic activity (BEA RIMS II methodology, output multiplier range 1.8-2.4x), supporting approximately 1-2 jobs (BLS employment requirements methodology).</w:t>
      </w:r>
    </w:p>
    <w:p>
      <w:pPr>
        <w:pStyle w:val="HSBody"/>
      </w:pPr>
      <w:r>
        <w:t>Hazard Alignment: Inupiat Community of the Arctic Slope's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Inupiat Community of the Arctic Slope's Landslide, Avalanche and Earthquake risk makes this program critical for community resilience</w:t>
      </w:r>
    </w:p>
    <w:p>
      <w:pPr>
        <w:pStyle w:val="HSCalloutDetail"/>
        <w:shd w:fill="EEF2FF" w:val="clear"/>
      </w:pPr>
      <w:r>
        <w:t>IMPACT: BIA Tribal Climate Resilience funding to Inupiat Community of the Arctic Slope generated an estimated $270,000-$360,000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Inupiat Community of the Arctic Slope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Inupiat Community of the Arctic Slope's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Inupiat Community of the Arctic Slope's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Inupiat Community of the Arctic Slope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Inupiat Community of the Arctic Slope's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Inupiat Community of the Arctic Slope's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Inupiat Community of the Arctic Slope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Inupiat Community of the Arctic Slope's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Inupiat Community of the Arctic Slope's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$500,000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$1,876,000</w:t>
            </w:r>
          </w:p>
        </w:tc>
        <w:tc>
          <w:tcPr>
            <w:tcW w:type="dxa" w:w="2340"/>
            <w:shd w:fill="FFFFFF" w:val="clear"/>
          </w:tcPr>
          <w:p>
            <w:r>
              <w:t>2024-10-01 - 2028-09-30</w:t>
            </w:r>
          </w:p>
        </w:tc>
      </w:tr>
    </w:tbl>
    <w:p>
      <w:pPr>
        <w:pStyle w:val="HSBody"/>
      </w:pPr>
      <w:r>
        <w:rPr>
          <w:b/>
        </w:rPr>
        <w:t>Total: $2,376,000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Inupiat Community of the Arctic Slope generated an estimated $4,276,800-$5,702,400 in regional economic activity (BEA RIMS II methodology, output multiplier range 1.8-2.4x), supporting approximately 19-36 jobs (BLS employment requirements methodology).</w:t>
      </w:r>
    </w:p>
    <w:p>
      <w:pPr>
        <w:pStyle w:val="HSBody"/>
      </w:pPr>
      <w:r>
        <w:t>Hazard Alignment: Inupiat Community of the Arctic Slope's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Inupiat Community of the Arctic Slope's Landslide, Avalanche and Earthquake risk makes this program critical for community resilience</w:t>
      </w:r>
    </w:p>
    <w:p>
      <w:pPr>
        <w:pStyle w:val="HSCalloutDetail"/>
        <w:shd w:fill="EEF2FF" w:val="clear"/>
      </w:pPr>
      <w:r>
        <w:t>IMPACT: EPA GAP funding to Inupiat Community of the Arctic Slope generated an estimated $4,276,800-$5,702,400 in regional economic activity (BEA RIMS II methodology, output multiplier range 1.8-2.4x), supporting approximately 19-36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Inupiat Community of the Arctic Slope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Inupiat Community of the Arctic Slope's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Inupiat Community of the Arctic Slope's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Inupiat Community of the Arctic Slope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Inupiat Community of the Arctic Slope's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Inupiat Community of the Arctic Slope's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Inupiat Community of the Arctic Slope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Inupiat Community of the Arctic Slope's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Inupiat Community of the Arctic Slope's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Inupiat Community of the Arctic Slope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Inupiat Community of the Arctic Slope's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Inupiat Community of the Arctic Slope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Inupiat Community of the Arctic Slope's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Inupiat Community of the Arctic Slope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Inupiat Community of the Arctic Slope's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Inupiat Community of the Arctic Slope's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Inupiat Community of the Arctic Slope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Inupiat Community of the Arctic Slope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Inupiat Community of the Arctic Slope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