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King Salmon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King Salmon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King Salmon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$416,480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King Salmon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King Salmon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King Salmon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King Salmon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King Salmon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King Salmon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