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Scammon Bay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Scammon Bay's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Scammon Bay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$518,000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$518,000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Scammon Bay generated an estimated $932,400-$1,243,200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Scammon Bay generated an estimated $932,400-$1,243,200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Scammon Bay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Scammon Bay's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Scammon Bay's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Scammon Bay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Scammon Bay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Scammon Bay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