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Tanana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Tanana's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Tanana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$5,707,878</w:t>
      </w:r>
    </w:p>
    <w:p>
      <w:pPr>
        <w:pStyle w:val="HSBody"/>
      </w:pPr>
      <w:r>
        <w:t>12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Tanana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Tanana's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Tanana's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Tanana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Tanana's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Tanana's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Tanana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Tanana's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Tanana's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Tanana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Tanana's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Tanana's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Tanana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Tanana's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Tanana's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$519,000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$134,000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2025-10-01 - 2026-09-30</w:t>
            </w:r>
          </w:p>
        </w:tc>
      </w:tr>
    </w:tbl>
    <w:p>
      <w:pPr>
        <w:pStyle w:val="HSBody"/>
      </w:pPr>
      <w:r>
        <w:rPr>
          <w:b/>
        </w:rPr>
        <w:t>Total: $653,000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Tanana generated an estimated $1,175,400-$1,567,200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Native Village of Tanana's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Tanana's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Tanana generated an estimated $1,175,400-$1,567,200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Tanana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Tanana's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Tanana's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Tanana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Tanana's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Tanana's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$4,041,630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$121,206</w:t>
            </w:r>
          </w:p>
        </w:tc>
        <w:tc>
          <w:tcPr>
            <w:tcW w:type="dxa" w:w="2340"/>
            <w:shd w:fill="FFFFFF" w:val="clear"/>
          </w:tcPr>
          <w:p>
            <w:r>
              <w:t>2021-09-24 - 2030-09-30</w:t>
            </w:r>
          </w:p>
        </w:tc>
      </w:tr>
    </w:tbl>
    <w:p>
      <w:pPr>
        <w:pStyle w:val="HSBody"/>
      </w:pPr>
      <w:r>
        <w:rPr>
          <w:b/>
        </w:rPr>
        <w:t>Total: $4,162,836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Native Village of Tanana generated an estimated $7,493,105-$9,990,806 in regional economic activity (BEA RIMS II methodology, output multiplier range 1.8-2.4x), supporting approximately 33-62 jobs (BLS employment requirements methodology).</w:t>
      </w:r>
    </w:p>
    <w:p>
      <w:pPr>
        <w:pStyle w:val="HSBody"/>
      </w:pPr>
      <w:r>
        <w:t>Hazard Alignment: Native Village of Tanana's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Tanana's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Native Village of Tanana generated an estimated $7,493,105-$9,990,806 in regional economic activity (BEA RIMS II methodology, output multiplier range 1.8-2.4x), supporting approximately 33-62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Tanana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Tanana's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Tanana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Tanana's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Tanana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Tanana's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Tanana's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Tanana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Tanana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Tanana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