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Little Shell Tribe of Chippewa Indians of Montana</w:t>
      </w:r>
    </w:p>
    <w:p>
      <w:pPr>
        <w:pStyle w:val="HSBody"/>
      </w:pPr>
      <w:r>
        <w:t>Prepared for the offices of: No delegation data</w:t>
      </w:r>
    </w:p>
    <w:p>
      <w:pPr>
        <w:pStyle w:val="HSBody"/>
      </w:pPr>
      <w:r>
        <w:t>State(s): MT</w:t>
      </w:r>
    </w:p>
    <w:p>
      <w:pPr>
        <w:pStyle w:val="HSBody"/>
      </w:pPr>
      <w:r>
        <w:t>Ecoregion(s): mountain_west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Little Shell Tribe of Chippewa Indians of Montana's climate risk profile and geographic context.</w:t>
      </w:r>
    </w:p>
    <w:p>
      <w:r>
        <w:br w:type="page"/>
      </w:r>
    </w:p>
    <w:p>
      <w:pPr>
        <w:pStyle w:val="Heading2"/>
      </w:pPr>
      <w:r>
        <w:t>Executive Summary</w:t>
      </w:r>
    </w:p>
    <w:p>
      <w:pPr>
        <w:pStyle w:val="HSTitle"/>
      </w:pPr>
      <w:r>
        <w:t>Little Shell Tribe of Chippewa Indians of Montana -- MT</w:t>
      </w:r>
    </w:p>
    <w:p>
      <w:pPr>
        <w:pStyle w:val="HSBody"/>
      </w:pPr>
      <w:r>
        <w:t>Top Climate Hazards: Wildfire, Cold Wave, Winter Weather</w:t>
      </w:r>
    </w:p>
    <w:p>
      <w:pPr>
        <w:pStyle w:val="HSBody"/>
      </w:pPr>
      <w:r>
        <w:t>Total Federal Climate Resilience Funding: $21,644,358</w:t>
      </w:r>
    </w:p>
    <w:p>
      <w:pPr>
        <w:pStyle w:val="HSBody"/>
      </w:pPr>
      <w:r>
        <w:t>3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$1,349,563</w:t>
            </w:r>
          </w:p>
        </w:tc>
        <w:tc>
          <w:tcPr>
            <w:tcW w:type="dxa" w:w="2340"/>
            <w:shd w:fill="F2F2F2" w:val="clear"/>
          </w:tcPr>
          <w:p>
            <w:r>
              <w:t>2022-02-03 - 2026-09-30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$20,208,698</w:t>
            </w:r>
          </w:p>
        </w:tc>
        <w:tc>
          <w:tcPr>
            <w:tcW w:type="dxa" w:w="2340"/>
            <w:shd w:fill="FFFFFF" w:val="clear"/>
          </w:tcPr>
          <w:p>
            <w:r>
              <w:t>2023-02-28 - 2034-09-30</w:t>
            </w:r>
          </w:p>
        </w:tc>
      </w:tr>
    </w:tbl>
    <w:p>
      <w:pPr>
        <w:pStyle w:val="HSBody"/>
      </w:pPr>
      <w:r>
        <w:rPr>
          <w:b/>
        </w:rPr>
        <w:t>Total: $21,558,261</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Little Shell Tribe of Chippewa Indians of Montana generated an estimated $38,804,870-$51,739,826 in regional economic activity (BEA RIMS II methodology, output multiplier range 1.8-2.4x), supporting approximately 172-323 jobs (BLS employment requirements methodology).</w:t>
      </w:r>
    </w:p>
    <w:p>
      <w:pPr>
        <w:pStyle w:val="HSBody"/>
      </w:pPr>
      <w:r>
        <w:t>Hazard Alignment: Little Shell Tribe of Chippewa Indians of Montana's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HUD IHBG funding to Little Shell Tribe of Chippewa Indians of Montana generated an estimated $38,804,870-$51,739,826 in regional economic activity (BEA RIMS II methodology, output multiplier range 1.8-2.4x), supporting approximately 172-323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Little Shell Tribe of Chippewa Indians of Montana's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Shell Tribe of Chippewa Indians of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Little Shell Tribe of Chippewa Indians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r>
        <w:br w:type="page"/>
      </w:r>
    </w:p>
    <w:p>
      <w:pPr>
        <w:pStyle w:val="Heading2"/>
      </w:pPr>
      <w:r>
        <w:t>Structural Policy Asks</w:t>
      </w:r>
    </w:p>
    <w:p>
      <w:pPr>
        <w:pStyle w:val="HSBody"/>
      </w:pPr>
      <w:r>
        <w:t>The following structural policy changes would advance climate resilience funding for Little Shell Tribe of Chippewa Indians of Montana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Little Shell Tribe of Chippewa Indians of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Little Shell Tribe of Chippewa Indians of Montana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