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Bay Mills Indian Community, Michigan</w:t>
      </w:r>
    </w:p>
    <w:p>
      <w:pPr>
        <w:pStyle w:val="HSBody"/>
      </w:pPr>
      <w:r>
        <w:t>Prepared for the offices of: 2 Senators, 1 Representative</w:t>
      </w:r>
    </w:p>
    <w:p>
      <w:pPr>
        <w:pStyle w:val="HSBody"/>
      </w:pPr>
      <w:r>
        <w:t>State(s): MI</w:t>
      </w:r>
    </w:p>
    <w:p>
      <w:pPr>
        <w:pStyle w:val="HSBody"/>
      </w:pPr>
      <w:r>
        <w:t>Ecoregion(s): northeast_midwest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Bay Mills Indian Community, Michigan's climate risk profile and geographic context.</w:t>
      </w:r>
    </w:p>
    <w:p>
      <w:r>
        <w:br w:type="page"/>
      </w:r>
    </w:p>
    <w:p>
      <w:pPr>
        <w:pStyle w:val="Heading2"/>
      </w:pPr>
      <w:r>
        <w:t>Executive Summary</w:t>
      </w:r>
    </w:p>
    <w:p>
      <w:pPr>
        <w:pStyle w:val="HSTitle"/>
      </w:pPr>
      <w:r>
        <w:t>Bay Mills Indian Community, Michigan -- MI</w:t>
      </w:r>
    </w:p>
    <w:p>
      <w:pPr>
        <w:pStyle w:val="HSBody"/>
      </w:pPr>
      <w:r>
        <w:t>This strategy document outlines Bay Mills Indian Community, Michigan's federal climate resilience funding landscape, identifies strategic leverage points across key programs, and recommends sequenced advocacy actions for the current congressional session.</w:t>
      </w:r>
    </w:p>
    <w:p>
      <w:pPr>
        <w:pStyle w:val="HSBody"/>
      </w:pPr>
      <w:r>
        <w:t>Top Climate Hazards: Cold Wave, Winter Weather, Strong Wind</w:t>
      </w:r>
    </w:p>
    <w:p>
      <w:pPr>
        <w:pStyle w:val="HSBody"/>
      </w:pPr>
      <w:r>
        <w:t>Total Federal Climate Resilience Funding: $18,259,972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Elissa Slotkin (D-MI)</w:t>
            </w:r>
          </w:p>
        </w:tc>
        <w:tc>
          <w:tcPr>
            <w:tcW w:type="dxa" w:w="1872"/>
            <w:shd w:fill="F2F2F2" w:val="clear"/>
          </w:tcPr>
          <w:p>
            <w:r>
              <w:t>Senator</w:t>
            </w:r>
          </w:p>
        </w:tc>
        <w:tc>
          <w:tcPr>
            <w:tcW w:type="dxa" w:w="1872"/>
            <w:shd w:fill="F2F2F2" w:val="clear"/>
          </w:tcPr>
          <w:p>
            <w:r>
              <w:t>MI</w:t>
            </w:r>
          </w:p>
        </w:tc>
        <w:tc>
          <w:tcPr>
            <w:tcW w:type="dxa" w:w="1872"/>
            <w:shd w:fill="F2F2F2" w:val="clear"/>
          </w:tcPr>
          <w:p>
            <w:r>
              <w:t>At-Large</w:t>
            </w:r>
          </w:p>
        </w:tc>
        <w:tc>
          <w:tcPr>
            <w:tcW w:type="dxa" w:w="1872"/>
            <w:shd w:fill="F2F2F2" w:val="clear"/>
          </w:tcPr>
          <w:p>
            <w:r/>
          </w:p>
        </w:tc>
      </w:tr>
      <w:tr>
        <w:tc>
          <w:tcPr>
            <w:tcW w:type="dxa" w:w="1872"/>
            <w:shd w:fill="FFFFFF" w:val="clear"/>
          </w:tcPr>
          <w:p>
            <w:r>
              <w:t>Sen. Gary C. Peters (D-MI)</w:t>
            </w:r>
          </w:p>
        </w:tc>
        <w:tc>
          <w:tcPr>
            <w:tcW w:type="dxa" w:w="1872"/>
            <w:shd w:fill="FFFFFF" w:val="clear"/>
          </w:tcPr>
          <w:p>
            <w:r>
              <w:t>Senator</w:t>
            </w:r>
          </w:p>
        </w:tc>
        <w:tc>
          <w:tcPr>
            <w:tcW w:type="dxa" w:w="1872"/>
            <w:shd w:fill="FFFFFF" w:val="clear"/>
          </w:tcPr>
          <w:p>
            <w:r>
              <w:t>MI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w:t>
            </w:r>
          </w:p>
        </w:tc>
      </w:tr>
      <w:tr>
        <w:tc>
          <w:tcPr>
            <w:tcW w:type="dxa" w:w="1872"/>
            <w:shd w:fill="F2F2F2" w:val="clear"/>
          </w:tcPr>
          <w:p>
            <w:r>
              <w:t>Rep. Jack Bergman (R-MI-01)</w:t>
            </w:r>
          </w:p>
        </w:tc>
        <w:tc>
          <w:tcPr>
            <w:tcW w:type="dxa" w:w="1872"/>
            <w:shd w:fill="F2F2F2" w:val="clear"/>
          </w:tcPr>
          <w:p>
            <w:r>
              <w:t>Representative</w:t>
            </w:r>
          </w:p>
        </w:tc>
        <w:tc>
          <w:tcPr>
            <w:tcW w:type="dxa" w:w="1872"/>
            <w:shd w:fill="F2F2F2" w:val="clear"/>
          </w:tcPr>
          <w:p>
            <w:r>
              <w:t>MI</w:t>
            </w:r>
          </w:p>
        </w:tc>
        <w:tc>
          <w:tcPr>
            <w:tcW w:type="dxa" w:w="1872"/>
            <w:shd w:fill="F2F2F2" w:val="clear"/>
          </w:tcPr>
          <w:p>
            <w:r>
              <w:t>1</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Gary C. Peters (D-MI): Sits on 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Bay Mills Indian Community, Michigan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Bay Mills Indian Community, Michigan's cold wave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Bay Mills Indian Community, Michigan's Cold Wave, Winter Weather and Strong Wind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Bay Mills Indian Community, Michigan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Bay Mills Indian Community, Michigan's cold wave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Bay Mills Indian Community, Michigan's Cold Wave, Winter Weather and Strong Wind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Bay Mills Indian Community, Michigan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Bay Mills Indian Community, Michigan's cold wave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Bay Mills Indian Community, Michigan's Cold Wave, Winter Weather and Strong Wind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$12,664,265</w:t>
            </w:r>
          </w:p>
        </w:tc>
        <w:tc>
          <w:tcPr>
            <w:tcW w:type="dxa" w:w="2340"/>
            <w:shd w:fill="F2F2F2" w:val="clear"/>
          </w:tcPr>
          <w:p>
            <w:r>
              <w:t>2012-01-06 - 2034-09-30</w:t>
            </w:r>
          </w:p>
        </w:tc>
      </w:tr>
    </w:tbl>
    <w:p>
      <w:pPr>
        <w:pStyle w:val="HSBody"/>
      </w:pPr>
      <w:r>
        <w:rPr>
          <w:b/>
        </w:rPr>
        <w:t>Total: $12,664,265</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HUD IHBG funding to Bay Mills Indian Community, Michigan generated an estimated $22,795,677-$30,394,236 in regional economic activity (BEA RIMS II methodology, output multiplier range 1.8-2.4x), supporting approximately 101-190 jobs (BLS employment requirements methodology).</w:t>
      </w:r>
    </w:p>
    <w:p>
      <w:pPr>
        <w:pStyle w:val="HSBody"/>
      </w:pPr>
      <w:r>
        <w:t>Hazard Alignment: Bay Mills Indian Community, Michigan's cold wave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Bay Mills Indian Community, Michigan's Cold Wave, Winter Weather and Strong Wind risk makes this program critical for community resilience</w:t>
      </w:r>
    </w:p>
    <w:p>
      <w:pPr>
        <w:pStyle w:val="HSCalloutDetail"/>
        <w:shd w:fill="EEF2FF" w:val="clear"/>
      </w:pPr>
      <w:r>
        <w:t>IMPACT: HUD IHBG funding to Bay Mills Indian Community, Michigan generated an estimated $22,795,677-$30,394,236 in regional economic activity (BEA RIMS II methodology, output multiplier range 1.8-2.4x), supporting approximately 101-190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Bay Mills Indian Community, Michigan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Bay Mills Indian Community, Michigan's cold wave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Bay Mills Indian Community, Michigan's Cold Wave, Winter Weather and Strong Wind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Bay Mills Indian Community, Michigan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Bay Mills Indian Community, Michigan's cold wave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Bay Mills Indian Community, Michigan's Cold Wave, Winter Weather and Strong Wind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Bay Mills Indian Community, Michigan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Bay Mills Indian Community, Michigan's cold wave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Bay Mills Indian Community, Michigan's Cold Wave, Winter Weather and Strong Wind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Bay Mills Indian Community, Michigan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Bay Mills Indian Community, Michigan's cold wave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Bay Mills Indian Community, Michigan's Cold Wave, Winter Weather and Strong Wind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Bay Mills Indian Community, Michigan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Bay Mills Indian Community, Michigan's cold wave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Bay Mills Indian Community, Michigan's Cold Wave, Winter Weather and Strong Wind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Bay Mills Indian Community, Michigan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Bay Mills Indian Community,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Bay Mills Indian Community, Michigan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Bay Mills Indian Community,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Bay Mills Indian Community, Michigan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Bay Mills Indian Community, Michigan's cold wave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Bay Mills Indian Community, Michigan's Cold Wave, Winter Weather and Strong Wind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49.6)</w:t>
      </w:r>
    </w:p>
    <w:p>
      <w:pPr>
        <w:pStyle w:val="HSBody"/>
      </w:pPr>
      <w:r>
        <w:t>Social Vulnerability: Relatively Moderate (Score: 53.5)</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69.5</w:t>
            </w:r>
          </w:p>
        </w:tc>
        <w:tc>
          <w:tcPr>
            <w:tcW w:type="dxa" w:w="2340"/>
            <w:shd w:fill="F2F2F2" w:val="clear"/>
          </w:tcPr>
          <w:p>
            <w:r>
              <w:t>Relatively High</w:t>
            </w:r>
          </w:p>
        </w:tc>
        <w:tc>
          <w:tcPr>
            <w:tcW w:type="dxa" w:w="2340"/>
            <w:shd w:fill="F2F2F2" w:val="clear"/>
          </w:tcPr>
          <w:p>
            <w:r>
              <w:t>$5,397,500</w:t>
            </w:r>
          </w:p>
        </w:tc>
      </w:tr>
      <w:tr>
        <w:tc>
          <w:tcPr>
            <w:tcW w:type="dxa" w:w="2340"/>
            <w:shd w:fill="FFFFFF" w:val="clear"/>
          </w:tcPr>
          <w:p>
            <w:r>
              <w:t>Winter Weather</w:t>
            </w:r>
          </w:p>
        </w:tc>
        <w:tc>
          <w:tcPr>
            <w:tcW w:type="dxa" w:w="2340"/>
            <w:shd w:fill="FFFFFF" w:val="clear"/>
          </w:tcPr>
          <w:p>
            <w:r>
              <w:t>62.0</w:t>
            </w:r>
          </w:p>
        </w:tc>
        <w:tc>
          <w:tcPr>
            <w:tcW w:type="dxa" w:w="2340"/>
            <w:shd w:fill="FFFFFF" w:val="clear"/>
          </w:tcPr>
          <w:p>
            <w:r>
              <w:t>Relatively High</w:t>
            </w:r>
          </w:p>
        </w:tc>
        <w:tc>
          <w:tcPr>
            <w:tcW w:type="dxa" w:w="2340"/>
            <w:shd w:fill="FFFFFF" w:val="clear"/>
          </w:tcPr>
          <w:p>
            <w:r>
              <w:t>$226,748</w:t>
            </w:r>
          </w:p>
        </w:tc>
      </w:tr>
      <w:tr>
        <w:tc>
          <w:tcPr>
            <w:tcW w:type="dxa" w:w="2340"/>
            <w:shd w:fill="F2F2F2" w:val="clear"/>
          </w:tcPr>
          <w:p>
            <w:r>
              <w:t>Strong Wind</w:t>
            </w:r>
          </w:p>
        </w:tc>
        <w:tc>
          <w:tcPr>
            <w:tcW w:type="dxa" w:w="2340"/>
            <w:shd w:fill="F2F2F2" w:val="clear"/>
          </w:tcPr>
          <w:p>
            <w:r>
              <w:t>61.6</w:t>
            </w:r>
          </w:p>
        </w:tc>
        <w:tc>
          <w:tcPr>
            <w:tcW w:type="dxa" w:w="2340"/>
            <w:shd w:fill="F2F2F2" w:val="clear"/>
          </w:tcPr>
          <w:p>
            <w:r>
              <w:t>Relatively High</w:t>
            </w:r>
          </w:p>
        </w:tc>
        <w:tc>
          <w:tcPr>
            <w:tcW w:type="dxa" w:w="2340"/>
            <w:shd w:fill="F2F2F2" w:val="clear"/>
          </w:tcPr>
          <w:p>
            <w:r>
              <w:t>$1,971,656</w:t>
            </w:r>
          </w:p>
        </w:tc>
      </w:tr>
      <w:tr>
        <w:tc>
          <w:tcPr>
            <w:tcW w:type="dxa" w:w="2340"/>
            <w:shd w:fill="FFFFFF" w:val="clear"/>
          </w:tcPr>
          <w:p>
            <w:r>
              <w:t>Hail</w:t>
            </w:r>
          </w:p>
        </w:tc>
        <w:tc>
          <w:tcPr>
            <w:tcW w:type="dxa" w:w="2340"/>
            <w:shd w:fill="FFFFFF" w:val="clear"/>
          </w:tcPr>
          <w:p>
            <w:r>
              <w:t>57.8</w:t>
            </w:r>
          </w:p>
        </w:tc>
        <w:tc>
          <w:tcPr>
            <w:tcW w:type="dxa" w:w="2340"/>
            <w:shd w:fill="FFFFFF" w:val="clear"/>
          </w:tcPr>
          <w:p>
            <w:r>
              <w:t>Relatively Moderate</w:t>
            </w:r>
          </w:p>
        </w:tc>
        <w:tc>
          <w:tcPr>
            <w:tcW w:type="dxa" w:w="2340"/>
            <w:shd w:fill="FFFFFF" w:val="clear"/>
          </w:tcPr>
          <w:p>
            <w:r>
              <w:t>$703,150</w:t>
            </w:r>
          </w:p>
        </w:tc>
      </w:tr>
      <w:tr>
        <w:tc>
          <w:tcPr>
            <w:tcW w:type="dxa" w:w="2340"/>
            <w:shd w:fill="F2F2F2" w:val="clear"/>
          </w:tcPr>
          <w:p>
            <w:r>
              <w:t>Inland Flooding</w:t>
            </w:r>
          </w:p>
        </w:tc>
        <w:tc>
          <w:tcPr>
            <w:tcW w:type="dxa" w:w="2340"/>
            <w:shd w:fill="F2F2F2" w:val="clear"/>
          </w:tcPr>
          <w:p>
            <w:r>
              <w:t>56.7</w:t>
            </w:r>
          </w:p>
        </w:tc>
        <w:tc>
          <w:tcPr>
            <w:tcW w:type="dxa" w:w="2340"/>
            <w:shd w:fill="F2F2F2" w:val="clear"/>
          </w:tcPr>
          <w:p>
            <w:r>
              <w:t>Relatively Moderate</w:t>
            </w:r>
          </w:p>
        </w:tc>
        <w:tc>
          <w:tcPr>
            <w:tcW w:type="dxa" w:w="2340"/>
            <w:shd w:fill="F2F2F2" w:val="clear"/>
          </w:tcPr>
          <w:p>
            <w:r>
              <w:t>$18,284,339</w:t>
            </w:r>
          </w:p>
        </w:tc>
      </w:tr>
    </w:tbl>
    <w:p>
      <w:pPr>
        <w:pStyle w:val="HSSection"/>
      </w:pPr>
      <w:r>
        <w:t>Hazard-to-Program Alignment</w:t>
      </w:r>
    </w:p>
    <w:p>
      <w:pPr>
        <w:pStyle w:val="HSBody"/>
      </w:pPr>
      <w:r>
        <w:t>Bay Mills Indian Community, Michigan's top hazard exposures (Cold Wave, Winter Weather, Strong Wind)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Bay Mills Indian Community, Michigan.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Cold Wave risk profile</w:t>
      </w:r>
    </w:p>
    <w:p>
      <w:r>
        <w:br w:type="page"/>
      </w:r>
    </w:p>
    <w:p>
      <w:pPr>
        <w:pStyle w:val="Heading2"/>
      </w:pPr>
      <w:r>
        <w:t>Messaging Framework</w:t>
      </w:r>
    </w:p>
    <w:p>
      <w:pPr>
        <w:pStyle w:val="HSBody"/>
      </w:pPr>
      <w:r>
        <w:t>Audience-calibrated talking points for Bay Mills Indian Community, Michigan's advocacy engagements during the current congressional session.</w:t>
      </w:r>
    </w:p>
    <w:p>
      <w:pPr>
        <w:pStyle w:val="HSSection"/>
      </w:pPr>
      <w:r>
        <w:t>Core Message</w:t>
      </w:r>
    </w:p>
    <w:p>
      <w:pPr>
        <w:pStyle w:val="HSBody"/>
      </w:pPr>
      <w:r>
        <w:t>Bay Mills Indian Community, Michigan faces significant cold wave risk. Congress has funded programs that address this risk, but administrative delivery gaps and structural barriers prevent these resources from reaching Tribal communities in MI.</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Bay Mills Indian Community, Michigan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Bay Mills Indian Community, Michigan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