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Cow Creek Band of Umpqua Tribe of Indians</w:t>
      </w:r>
    </w:p>
    <w:p>
      <w:pPr>
        <w:pStyle w:val="HSBody"/>
      </w:pPr>
      <w:r>
        <w:t>Prepared for the offices of: 2 Senators, 2 Representatives</w:t>
      </w:r>
    </w:p>
    <w:p>
      <w:pPr>
        <w:pStyle w:val="HSBody"/>
      </w:pPr>
      <w:r>
        <w:t>State(s): OR</w:t>
      </w:r>
    </w:p>
    <w:p>
      <w:pPr>
        <w:pStyle w:val="HSBody"/>
      </w:pPr>
      <w:r>
        <w:t>Ecoregion(s): pacific_northwest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Cow Creek Band of Umpqua Tribe of Indians's climate risk profile and geographic context.</w:t>
      </w:r>
    </w:p>
    <w:p>
      <w:r>
        <w:br w:type="page"/>
      </w:r>
    </w:p>
    <w:p>
      <w:pPr>
        <w:pStyle w:val="Heading2"/>
      </w:pPr>
      <w:r>
        <w:t>Executive Summary</w:t>
      </w:r>
    </w:p>
    <w:p>
      <w:pPr>
        <w:pStyle w:val="HSTitle"/>
      </w:pPr>
      <w:r>
        <w:t>Cow Creek Band of Umpqua Tribe of Indians -- OR</w:t>
      </w:r>
    </w:p>
    <w:p>
      <w:pPr>
        <w:pStyle w:val="HSBody"/>
      </w:pPr>
      <w:r>
        <w:t>This strategy document outlines Cow Creek Band of Umpqua Tribe of Indians's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$31,061,433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Cliff Bentz (R-OR-02)</w:t>
            </w:r>
          </w:p>
        </w:tc>
        <w:tc>
          <w:tcPr>
            <w:tcW w:type="dxa" w:w="1872"/>
            <w:shd w:fill="F2F2F2" w:val="clear"/>
          </w:tcPr>
          <w:p>
            <w:r>
              <w:t>Representative</w:t>
            </w:r>
          </w:p>
        </w:tc>
        <w:tc>
          <w:tcPr>
            <w:tcW w:type="dxa" w:w="1872"/>
            <w:shd w:fill="F2F2F2" w:val="clear"/>
          </w:tcPr>
          <w:p>
            <w:r>
              <w:t>OR</w:t>
            </w:r>
          </w:p>
        </w:tc>
        <w:tc>
          <w:tcPr>
            <w:tcW w:type="dxa" w:w="1872"/>
            <w:shd w:fill="F2F2F2" w:val="clear"/>
          </w:tcPr>
          <w:p>
            <w:r>
              <w:t>2</w:t>
            </w:r>
          </w:p>
        </w:tc>
        <w:tc>
          <w:tcPr>
            <w:tcW w:type="dxa" w:w="1872"/>
            <w:shd w:fill="F2F2F2" w:val="clear"/>
          </w:tcPr>
          <w:p>
            <w:r>
              <w:t>House Committee on Natural Resources</w:t>
            </w:r>
          </w:p>
        </w:tc>
      </w:tr>
      <w:tr>
        <w:tc>
          <w:tcPr>
            <w:tcW w:type="dxa" w:w="1872"/>
            <w:shd w:fill="FFFFFF" w:val="clear"/>
          </w:tcPr>
          <w:p>
            <w:r>
              <w:t>Rep. Val T. Hoyle (D-OR-04)</w:t>
            </w:r>
          </w:p>
        </w:tc>
        <w:tc>
          <w:tcPr>
            <w:tcW w:type="dxa" w:w="1872"/>
            <w:shd w:fill="FFFFFF" w:val="clear"/>
          </w:tcPr>
          <w:p>
            <w:r>
              <w:t>Representative</w:t>
            </w:r>
          </w:p>
        </w:tc>
        <w:tc>
          <w:tcPr>
            <w:tcW w:type="dxa" w:w="1872"/>
            <w:shd w:fill="FFFFFF" w:val="clear"/>
          </w:tcPr>
          <w:p>
            <w:r>
              <w:t>OR</w:t>
            </w:r>
          </w:p>
        </w:tc>
        <w:tc>
          <w:tcPr>
            <w:tcW w:type="dxa" w:w="1872"/>
            <w:shd w:fill="FFFFFF" w:val="clear"/>
          </w:tcPr>
          <w:p>
            <w:r>
              <w:t>4</w:t>
            </w:r>
          </w:p>
        </w:tc>
        <w:tc>
          <w:tcPr>
            <w:tcW w:type="dxa" w:w="1872"/>
            <w:shd w:fill="FFFFFF" w:val="clear"/>
          </w:tcPr>
          <w:p>
            <w:r>
              <w:t>House Committee on Natural Resources</w:t>
            </w:r>
          </w:p>
        </w:tc>
      </w:tr>
    </w:tbl>
    <w:p>
      <w:pPr>
        <w:pStyle w:val="HSBody"/>
      </w:pPr>
      <w:r>
        <w:t>4 members with relevant committee assignments</w:t>
      </w:r>
    </w:p>
    <w:p>
      <w:pPr>
        <w:pStyle w:val="HSSection"/>
      </w:pPr>
      <w:r>
        <w:t>Strategic Notes</w:t>
      </w:r>
    </w:p>
    <w:p>
      <w:pPr>
        <w:pStyle w:val="HSBody"/>
      </w:pPr>
      <w:r>
        <w:t>Sen. Ron Wyden (D-OR): Sits on Senate Committee on Energy and Natural Resources; Energy. Direct influence on relevant programs.</w:t>
      </w:r>
    </w:p>
    <w:p>
      <w:pPr>
        <w:pStyle w:val="HSBody"/>
      </w:pPr>
      <w:r>
        <w:t>Sen. Jeff Merkley (D-OR): Sits on Senate Committee on Appropriations; Agriculture, Rural Development, Food and Drug Administration, and Related Agencies; Commerce, Justice, Science, and Related Agencies; Energy and Water Development; Department of Interior, Environment, and Related Agencies. Direct influence on relevant programs.</w:t>
      </w:r>
    </w:p>
    <w:p>
      <w:pPr>
        <w:pStyle w:val="HSBody"/>
      </w:pPr>
      <w:r>
        <w:t>Rep. Cliff Bentz (R-OR-02): Sits on House Committee on Natural Resources. Direct influence on relevant programs.</w:t>
      </w:r>
    </w:p>
    <w:p>
      <w:pPr>
        <w:pStyle w:val="HSBody"/>
      </w:pPr>
      <w:r>
        <w:t>Rep. Val T. Hoyle (D-OR-04):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Cow Creek Band of Umpqua Tribe of Indians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FEMA BRIC.</w:t>
      </w:r>
    </w:p>
    <w:p>
      <w:pPr>
        <w:pStyle w:val="HSBody"/>
      </w:pPr>
      <w:r>
        <w:t>Per-District Impact Allocation:</w:t>
      </w:r>
    </w:p>
    <w:p>
      <w:pPr>
        <w:pStyle w:val="HSBody"/>
      </w:pPr>
      <w:r>
        <w:t xml:space="preserve">  OR-02 (92% overlap): $826,200 - $1,101,600</w:t>
      </w:r>
    </w:p>
    <w:p>
      <w:pPr>
        <w:pStyle w:val="HSBody"/>
      </w:pPr>
      <w:r>
        <w:t xml:space="preserve">  OR-04 (8% overlap): $73,800 - $98,400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$58,810</w:t>
            </w:r>
          </w:p>
        </w:tc>
        <w:tc>
          <w:tcPr>
            <w:tcW w:type="dxa" w:w="2340"/>
            <w:shd w:fill="F2F2F2" w:val="clear"/>
          </w:tcPr>
          <w:p>
            <w:r>
              <w:t>2021-08-16 - 2026-08-15</w:t>
            </w:r>
          </w:p>
        </w:tc>
      </w:tr>
    </w:tbl>
    <w:p>
      <w:pPr>
        <w:pStyle w:val="HSBody"/>
      </w:pPr>
      <w:r>
        <w:rPr>
          <w:b/>
        </w:rPr>
        <w:t>Total: $58,810</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BIA Tribal Climate Resilience funding to Cow Creek Band of Umpqua Tribe of Indians generated an estimated $105,858-$141,144 in regional economic activity (BEA RIMS II methodology, output multiplier range 1.8-2.4x), supporting approximately 0-1 jobs (BLS employment requirements methodology).</w:t>
      </w:r>
    </w:p>
    <w:p>
      <w:pPr>
        <w:pStyle w:val="HSBody"/>
      </w:pPr>
      <w:r>
        <w:t>Hazard Alignment: Cow Creek Band of Umpqua Tribe of Indians's landslide risk profile reinforces the economic case for continued federal investment in BIA Tribal Climate Resilience.</w:t>
      </w:r>
    </w:p>
    <w:p>
      <w:pPr>
        <w:pStyle w:val="HSBody"/>
      </w:pPr>
      <w:r>
        <w:t>Per-District Impact Allocation:</w:t>
      </w:r>
    </w:p>
    <w:p>
      <w:pPr>
        <w:pStyle w:val="HSBody"/>
      </w:pPr>
      <w:r>
        <w:t xml:space="preserve">  OR-02 (92% overlap): $97,178 - $129,570</w:t>
      </w:r>
    </w:p>
    <w:p>
      <w:pPr>
        <w:pStyle w:val="HSBody"/>
      </w:pPr>
      <w:r>
        <w:t xml:space="preserve">  OR-04 (8% overlap): $8,680 - $11,574</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BIA Tribal Climate Resilience funding to Cow Creek Band of Umpqua Tribe of Indians generated an estimated $105,858-$141,144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Cow Creek Band of Umpqua Tribe of Indians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IRS Elective Pay.</w:t>
      </w:r>
    </w:p>
    <w:p>
      <w:pPr>
        <w:pStyle w:val="HSBody"/>
      </w:pPr>
      <w:r>
        <w:t>Per-District Impact Allocation:</w:t>
      </w:r>
    </w:p>
    <w:p>
      <w:pPr>
        <w:pStyle w:val="HSBody"/>
      </w:pPr>
      <w:r>
        <w:t xml:space="preserve">  OR-02 (92% overlap): $330,480 - $440,640</w:t>
      </w:r>
    </w:p>
    <w:p>
      <w:pPr>
        <w:pStyle w:val="HSBody"/>
      </w:pPr>
      <w:r>
        <w:t xml:space="preserve">  OR-04 (8% overlap): $29,520 - $39,360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Cow Creek Band of Umpqua Tribe of Indians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FEMA Tribal Mitigation Plans.</w:t>
      </w:r>
    </w:p>
    <w:p>
      <w:pPr>
        <w:pStyle w:val="HSBody"/>
      </w:pPr>
      <w:r>
        <w:t>Per-District Impact Allocation:</w:t>
      </w:r>
    </w:p>
    <w:p>
      <w:pPr>
        <w:pStyle w:val="HSBody"/>
      </w:pPr>
      <w:r>
        <w:t xml:space="preserve">  OR-02 (92% overlap): $495,720 - $660,960</w:t>
      </w:r>
    </w:p>
    <w:p>
      <w:pPr>
        <w:pStyle w:val="HSBody"/>
      </w:pPr>
      <w:r>
        <w:t xml:space="preserve">  OR-04 (8% overlap): $44,280 - $59,040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Cow Creek Band of Umpqua Tribe of Indians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DOT PROTECT.</w:t>
      </w:r>
    </w:p>
    <w:p>
      <w:pPr>
        <w:pStyle w:val="HSBody"/>
      </w:pPr>
      <w:r>
        <w:t>Per-District Impact Allocation:</w:t>
      </w:r>
    </w:p>
    <w:p>
      <w:pPr>
        <w:pStyle w:val="HSBody"/>
      </w:pPr>
      <w:r>
        <w:t xml:space="preserve">  OR-02 (92% overlap): $413,100 - $550,800</w:t>
      </w:r>
    </w:p>
    <w:p>
      <w:pPr>
        <w:pStyle w:val="HSBody"/>
      </w:pPr>
      <w:r>
        <w:t xml:space="preserve">  OR-04 (8% overlap): $36,900 - $49,200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Cow Creek Band of Umpqua Tribe of Indians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USDA Wildfire Defense Grants.</w:t>
      </w:r>
    </w:p>
    <w:p>
      <w:pPr>
        <w:pStyle w:val="HSBody"/>
      </w:pPr>
      <w:r>
        <w:t>Per-District Impact Allocation:</w:t>
      </w:r>
    </w:p>
    <w:p>
      <w:pPr>
        <w:pStyle w:val="HSBody"/>
      </w:pPr>
      <w:r>
        <w:t xml:space="preserve">  OR-02 (92% overlap): $578,340 - $771,120</w:t>
      </w:r>
    </w:p>
    <w:p>
      <w:pPr>
        <w:pStyle w:val="HSBody"/>
      </w:pPr>
      <w:r>
        <w:t xml:space="preserve">  OR-04 (8% overlap): $51,660 - $68,880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Cow Creek Band of Umpqua Tribe of Indians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EPA GAP.</w:t>
      </w:r>
    </w:p>
    <w:p>
      <w:pPr>
        <w:pStyle w:val="HSBody"/>
      </w:pPr>
      <w:r>
        <w:t>Per-District Impact Allocation:</w:t>
      </w:r>
    </w:p>
    <w:p>
      <w:pPr>
        <w:pStyle w:val="HSBody"/>
      </w:pPr>
      <w:r>
        <w:t xml:space="preserve">  OR-02 (92% overlap): $123,930 - $165,240</w:t>
      </w:r>
    </w:p>
    <w:p>
      <w:pPr>
        <w:pStyle w:val="HSBody"/>
      </w:pPr>
      <w:r>
        <w:t xml:space="preserve">  OR-04 (8% overlap): $11,070 - $14,760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Cow Creek Band of Umpqua Tribe of Indians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NOAA Tribal Grants.</w:t>
      </w:r>
    </w:p>
    <w:p>
      <w:pPr>
        <w:pStyle w:val="HSBody"/>
      </w:pPr>
      <w:r>
        <w:t>Per-District Impact Allocation:</w:t>
      </w:r>
    </w:p>
    <w:p>
      <w:pPr>
        <w:pStyle w:val="HSBody"/>
      </w:pPr>
      <w:r>
        <w:t xml:space="preserve">  OR-02 (92% overlap): $247,860 - $330,480</w:t>
      </w:r>
    </w:p>
    <w:p>
      <w:pPr>
        <w:pStyle w:val="HSBody"/>
      </w:pPr>
      <w:r>
        <w:t xml:space="preserve">  OR-04 (8% overlap): $22,140 - $29,520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Cow Creek Band of Umpqua Tribe of Indians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Cow Creek Band of Umpqua Tribe of Indians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Cow Creek Band of Umpqua Tribe of Indians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EPA STAG.</w:t>
      </w:r>
    </w:p>
    <w:p>
      <w:pPr>
        <w:pStyle w:val="HSBody"/>
      </w:pPr>
      <w:r>
        <w:t>Per-District Impact Allocation:</w:t>
      </w:r>
    </w:p>
    <w:p>
      <w:pPr>
        <w:pStyle w:val="HSBody"/>
      </w:pPr>
      <w:r>
        <w:t xml:space="preserve">  OR-02 (92% overlap): $165,240 - $220,320</w:t>
      </w:r>
    </w:p>
    <w:p>
      <w:pPr>
        <w:pStyle w:val="HSBody"/>
      </w:pPr>
      <w:r>
        <w:t xml:space="preserve">  OR-04 (8% overlap): $14,760 - $19,680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Cow Creek Band of Umpqua Tribe of Indians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Cow Creek Band of Umpqua Tribe of Indians's landslide risk profile reinforces the economic case for continued federal investment in DOE Indian Energy.</w:t>
      </w:r>
    </w:p>
    <w:p>
      <w:pPr>
        <w:pStyle w:val="HSBody"/>
      </w:pPr>
      <w:r>
        <w:t>Per-District Impact Allocation:</w:t>
      </w:r>
    </w:p>
    <w:p>
      <w:pPr>
        <w:pStyle w:val="HSBody"/>
      </w:pPr>
      <w:r>
        <w:t xml:space="preserve">  OR-02 (92% overlap): $330,480 - $440,640</w:t>
      </w:r>
    </w:p>
    <w:p>
      <w:pPr>
        <w:pStyle w:val="HSBody"/>
      </w:pPr>
      <w:r>
        <w:t xml:space="preserve">  OR-04 (8% overlap): $29,520 - $39,360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Cow Creek Band of Umpqua Tribe of Indians's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pPr>
        <w:pStyle w:val="HSSection"/>
      </w:pPr>
      <w:r>
        <w:t>Hazard-to-Program Alignment</w:t>
      </w:r>
    </w:p>
    <w:p>
      <w:pPr>
        <w:pStyle w:val="HSBody"/>
      </w:pPr>
      <w:r>
        <w:t>Cow Creek Band of Umpqua Tribe of Indians's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Cow Creek Band of Umpqua Tribe of Indians.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Cow Creek Band of Umpqua Tribe of Indians's advocacy engagements during the current congressional session.</w:t>
      </w:r>
    </w:p>
    <w:p>
      <w:pPr>
        <w:pStyle w:val="HSSection"/>
      </w:pPr>
      <w:r>
        <w:t>Core Message</w:t>
      </w:r>
    </w:p>
    <w:p>
      <w:pPr>
        <w:pStyle w:val="HSBody"/>
      </w:pPr>
      <w:r>
        <w:t>Cow Creek Band of Umpqua Tribe of Indians faces significant landslide risk. Congress has funded programs that address this risk, but administrative delivery gaps and structural barriers prevent these resources from reaching Tribal communities in OR.</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Cow Creek Band of Umpqua Tribe of Indians based on hazard profile and geographic relevance. They may still be relevant for specific project needs.</w:t>
      </w:r>
    </w:p>
    <w:p>
      <w:pPr>
        <w:pStyle w:val="HSBody"/>
      </w:pPr>
      <w:r>
        <w:rPr>
          <w:b/>
        </w:rPr>
        <w:t>HUD IHBG</w:t>
      </w:r>
      <w:r>
        <w:t xml:space="preserve">  [Stable]</w:t>
      </w:r>
    </w:p>
    <w:p>
      <w:pPr>
        <w:pStyle w:val="HSBody"/>
      </w:pPr>
      <w:r>
        <w:t>HUD Indian Housing Block Grant program under NAHASDA.</w:t>
      </w:r>
    </w:p>
    <w:p>
      <w:pPr>
        <w:pStyle w:val="HSSmall"/>
      </w:pPr>
      <w:r>
        <w:t>Access: Direct | Funding: Discretionary</w:t>
      </w:r>
    </w:p>
    <w:p>
      <w:pPr>
        <w:pStyle w:val="HSSmall"/>
      </w:pPr>
      <w:r>
        <w:t>Learn more: Contact your program specialist or visit HUD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Cow Creek Band of Umpqua Tribe of Indians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