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Belknap Indian Community of the Fort Belknap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Fort Belknap Indian Community of the Fort Belknap Reservation of Montana's climate risk profile and geographic context.</w:t>
      </w:r>
    </w:p>
    <w:p>
      <w:r>
        <w:br w:type="page"/>
      </w:r>
    </w:p>
    <w:p>
      <w:pPr>
        <w:pStyle w:val="Heading2"/>
      </w:pPr>
      <w:r>
        <w:t>Executive Summary</w:t>
      </w:r>
    </w:p>
    <w:p>
      <w:pPr>
        <w:pStyle w:val="HSTitle"/>
      </w:pPr>
      <w:r>
        <w:t>Fort Belknap Indian Community of the Fort Belknap Reservation of Montana -- MT</w:t>
      </w:r>
    </w:p>
    <w:p>
      <w:pPr>
        <w:pStyle w:val="HSBody"/>
      </w:pPr>
      <w:r>
        <w:t>This strategy document outlines Fort Belknap Indian Community of the Fort Belknap Reservation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$32,176,700</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$999,436</w:t>
            </w:r>
          </w:p>
        </w:tc>
        <w:tc>
          <w:tcPr>
            <w:tcW w:type="dxa" w:w="2340"/>
            <w:shd w:fill="F2F2F2" w:val="clear"/>
          </w:tcPr>
          <w:p>
            <w:r>
              <w:t>2023-05-30 - 2025-09-30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$128,382</w:t>
            </w:r>
          </w:p>
        </w:tc>
        <w:tc>
          <w:tcPr>
            <w:tcW w:type="dxa" w:w="2340"/>
            <w:shd w:fill="FFFFFF" w:val="clear"/>
          </w:tcPr>
          <w:p>
            <w:r>
              <w:t>2023-10-01 - 2024-09-30</w:t>
            </w:r>
          </w:p>
        </w:tc>
      </w:tr>
    </w:tbl>
    <w:p>
      <w:pPr>
        <w:pStyle w:val="HSBody"/>
      </w:pPr>
      <w:r>
        <w:rPr>
          <w:b/>
        </w:rPr>
        <w:t>Total: $1,127,818</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Body"/>
      </w:pPr>
      <w:r>
        <w:t>Hazard Alignment: Fort Belknap Indian Community of the Fort Belknap Reservation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$31,048,882</w:t>
            </w:r>
          </w:p>
        </w:tc>
        <w:tc>
          <w:tcPr>
            <w:tcW w:type="dxa" w:w="2340"/>
            <w:shd w:fill="F2F2F2" w:val="clear"/>
          </w:tcPr>
          <w:p>
            <w:r>
              <w:t>2016-09-07 - 2034-09-30</w:t>
            </w:r>
          </w:p>
        </w:tc>
      </w:tr>
    </w:tbl>
    <w:p>
      <w:pPr>
        <w:pStyle w:val="HSBody"/>
      </w:pPr>
      <w:r>
        <w:rPr>
          <w:b/>
        </w:rPr>
        <w:t>Total: $31,048,882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Body"/>
      </w:pPr>
      <w:r>
        <w:t>Hazard Alignment: Fort Belknap Indian Community of the Fort Belknap Reservation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Fort Belknap Indian Community of the Fort Belknap Reservation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Belknap Indian Community of the Fort Belknap Reservation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Belknap Indian Community of the Fort Belknap Reservation of Montana's advocacy engagements during the current congressional session.</w:t>
      </w:r>
    </w:p>
    <w:p>
      <w:pPr>
        <w:pStyle w:val="HSSection"/>
      </w:pPr>
      <w:r>
        <w:t>Core Message</w:t>
      </w:r>
    </w:p>
    <w:p>
      <w:pPr>
        <w:pStyle w:val="HSBody"/>
      </w:pPr>
      <w:r>
        <w:t>Fort Belknap Indian Community of the Fort Belknap Reservation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Belknap Indian Community of the Fort Belknap Reservation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Belknap Indian Community of the Fort Belknap Reservation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