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pStyle w:val="HSSmall"/>
        <w:jc w:val="center"/>
      </w:pPr>
      <w:r>
        <w:t>CONFIDENTIAL -- FOR INTERNAL TRIBAL USE ONLY</w:t>
      </w:r>
    </w:p>
    <w:p>
      <w:pPr>
        <w:pStyle w:val="Heading1"/>
      </w:pPr>
      <w:r>
        <w:t>FY26 Federal Funding Overview &amp; Strategy</w:t>
      </w:r>
    </w:p>
    <w:p>
      <w:pPr>
        <w:pStyle w:val="HSTitle"/>
      </w:pPr>
      <w:r>
        <w:t>Narragansett Indian Tribe</w:t>
      </w:r>
    </w:p>
    <w:p>
      <w:pPr>
        <w:pStyle w:val="HSBody"/>
      </w:pPr>
      <w:r>
        <w:t>Prepared for the offices of: 2 Senators, 1 Representative</w:t>
      </w:r>
    </w:p>
    <w:p>
      <w:pPr>
        <w:pStyle w:val="HSBody"/>
      </w:pPr>
      <w:r>
        <w:t>State(s): RI</w:t>
      </w:r>
    </w:p>
    <w:p>
      <w:pPr>
        <w:pStyle w:val="HSBody"/>
      </w:pPr>
      <w:r>
        <w:t>Ecoregion(s): northeast_midwest</w:t>
      </w:r>
    </w:p>
    <w:p>
      <w:pPr>
        <w:pStyle w:val="HSBody"/>
      </w:pPr>
      <w:r>
        <w:t>Congressional Session: 119</w:t>
      </w:r>
    </w:p>
    <w:p>
      <w:pPr>
        <w:pStyle w:val="HSBody"/>
      </w:pPr>
      <w:r>
        <w:t>Generated: 2026-02-22</w:t>
      </w:r>
    </w:p>
    <w:p>
      <w:pPr>
        <w:pStyle w:val="HSSmall"/>
        <w:jc w:val="center"/>
      </w:pPr>
      <w:r>
        <w:t>Confidential: For Internal Use Only</w:t>
      </w:r>
    </w:p>
    <w:p>
      <w:r>
        <w:br w:type="page"/>
      </w:r>
    </w:p>
    <w:p>
      <w:pPr>
        <w:pStyle w:val="Heading2"/>
      </w:pPr>
      <w:r>
        <w:t>Program Hot Sheets</w:t>
      </w:r>
    </w:p>
    <w:p>
      <w:pPr>
        <w:pStyle w:val="HSBody"/>
      </w:pPr>
      <w:r>
        <w:t>1. FEMA BRIC</w:t>
      </w:r>
      <w:r>
        <w:t xml:space="preserve">  </w:t>
      </w:r>
      <w:r>
        <w:rPr>
          <w:color w:val="4B5563"/>
          <w:sz w:val="16"/>
        </w:rPr>
        <w:t>[Flagged -- Requires Specialist Attention]</w:t>
      </w:r>
    </w:p>
    <w:p>
      <w:pPr>
        <w:pStyle w:val="HSBody"/>
      </w:pPr>
      <w:r>
        <w:t>2. BIA Tribal Climate Resilience</w:t>
      </w:r>
      <w:r>
        <w:t xml:space="preserve">  </w:t>
      </w:r>
      <w:r>
        <w:rPr>
          <w:color w:val="4B5563"/>
          <w:sz w:val="16"/>
        </w:rPr>
        <w:t>[Stable]</w:t>
      </w:r>
    </w:p>
    <w:p>
      <w:pPr>
        <w:pStyle w:val="HSBody"/>
      </w:pPr>
      <w:r>
        <w:t>3. IRS Elective Pay</w:t>
      </w:r>
      <w:r>
        <w:t xml:space="preserve">  </w:t>
      </w:r>
      <w:r>
        <w:rPr>
          <w:color w:val="4B5563"/>
          <w:sz w:val="16"/>
        </w:rPr>
        <w:t>[At Risk]</w:t>
      </w:r>
    </w:p>
    <w:p>
      <w:pPr>
        <w:pStyle w:val="HSBody"/>
      </w:pPr>
      <w:r>
        <w:t>4. FEMA Tribal Mitigation Plans</w:t>
      </w:r>
      <w:r>
        <w:t xml:space="preserve">  </w:t>
      </w:r>
      <w:r>
        <w:rPr>
          <w:color w:val="4B5563"/>
          <w:sz w:val="16"/>
        </w:rPr>
        <w:t>[At Risk]</w:t>
      </w:r>
    </w:p>
    <w:p>
      <w:pPr>
        <w:pStyle w:val="HSBody"/>
      </w:pPr>
      <w:r>
        <w:t>5. EPA GAP</w:t>
      </w:r>
      <w:r>
        <w:t xml:space="preserve">  </w:t>
      </w:r>
      <w:r>
        <w:rPr>
          <w:color w:val="4B5563"/>
          <w:sz w:val="16"/>
        </w:rPr>
        <w:t>[Stable]</w:t>
      </w:r>
    </w:p>
    <w:p>
      <w:pPr>
        <w:pStyle w:val="HSBody"/>
      </w:pPr>
      <w:r>
        <w:t>6. HUD IHBG</w:t>
      </w:r>
      <w:r>
        <w:t xml:space="preserve">  </w:t>
      </w:r>
      <w:r>
        <w:rPr>
          <w:color w:val="4B5563"/>
          <w:sz w:val="16"/>
        </w:rPr>
        <w:t>[Stable]</w:t>
      </w:r>
    </w:p>
    <w:p>
      <w:pPr>
        <w:pStyle w:val="HSBody"/>
      </w:pPr>
      <w:r>
        <w:t>7. NOAA Tribal Grants</w:t>
      </w:r>
      <w:r>
        <w:t xml:space="preserve">  </w:t>
      </w:r>
      <w:r>
        <w:rPr>
          <w:color w:val="4B5563"/>
          <w:sz w:val="16"/>
        </w:rPr>
        <w:t>[Uncertain]</w:t>
      </w:r>
    </w:p>
    <w:p>
      <w:pPr>
        <w:pStyle w:val="HSBody"/>
      </w:pPr>
      <w:r>
        <w:t>8. EPA STAG</w:t>
      </w:r>
      <w:r>
        <w:t xml:space="preserve">  </w:t>
      </w:r>
      <w:r>
        <w:rPr>
          <w:color w:val="4B5563"/>
          <w:sz w:val="16"/>
        </w:rPr>
        <w:t>[Stable]</w:t>
      </w:r>
    </w:p>
    <w:p>
      <w:pPr>
        <w:pStyle w:val="HSBody"/>
      </w:pPr>
      <w:r>
        <w:t>9. FEMA HMGP</w:t>
      </w:r>
      <w:r>
        <w:t xml:space="preserve">  </w:t>
      </w:r>
      <w:r>
        <w:rPr>
          <w:color w:val="4B5563"/>
          <w:sz w:val="16"/>
        </w:rPr>
        <w:t>[At Risk]</w:t>
      </w:r>
    </w:p>
    <w:p>
      <w:pPr>
        <w:pStyle w:val="HSBody"/>
      </w:pPr>
      <w:r>
        <w:t>10. FEMA FMA</w:t>
      </w:r>
      <w:r>
        <w:t xml:space="preserve">  </w:t>
      </w:r>
      <w:r>
        <w:rPr>
          <w:color w:val="4B5563"/>
          <w:sz w:val="16"/>
        </w:rPr>
        <w:t>[At Risk]</w:t>
      </w:r>
    </w:p>
    <w:p>
      <w:pPr>
        <w:pStyle w:val="HSBody"/>
      </w:pPr>
      <w:r>
        <w:t>11. DOT PROTECT</w:t>
      </w:r>
      <w:r>
        <w:t xml:space="preserve">  </w:t>
      </w:r>
      <w:r>
        <w:rPr>
          <w:color w:val="4B5563"/>
          <w:sz w:val="16"/>
        </w:rPr>
        <w:t>[Secure]</w:t>
      </w:r>
    </w:p>
    <w:p>
      <w:pPr>
        <w:pStyle w:val="HSBody"/>
      </w:pPr>
      <w:r>
        <w:t>12. USDA Wildfire Defense Grants</w:t>
      </w:r>
      <w:r>
        <w:t xml:space="preserve">  </w:t>
      </w:r>
      <w:r>
        <w:rPr>
          <w:color w:val="4B5563"/>
          <w:sz w:val="16"/>
        </w:rPr>
        <w:t>[Stable but Vulnerable]</w:t>
      </w:r>
    </w:p>
    <w:p>
      <w:pPr>
        <w:pStyle w:val="HSBody"/>
      </w:pPr>
      <w:r>
        <w:t>This packet contains 12 program analyses tailored to Narragansett Indian Tribe's climate risk profile and geographic context.</w:t>
      </w:r>
    </w:p>
    <w:p>
      <w:r>
        <w:br w:type="page"/>
      </w:r>
    </w:p>
    <w:p>
      <w:pPr>
        <w:pStyle w:val="Heading2"/>
      </w:pPr>
      <w:r>
        <w:t>Executive Summary</w:t>
      </w:r>
    </w:p>
    <w:p>
      <w:pPr>
        <w:pStyle w:val="HSTitle"/>
      </w:pPr>
      <w:r>
        <w:t>Narragansett Indian Tribe -- RI</w:t>
      </w:r>
    </w:p>
    <w:p>
      <w:pPr>
        <w:pStyle w:val="HSBody"/>
      </w:pPr>
      <w:r>
        <w:t>This strategy document outlines Narragansett Indian Tribe's federal climate resilience funding landscape, identifies strategic leverage points across key programs, and recommends sequenced advocacy actions for the current congressional session.</w:t>
      </w:r>
    </w:p>
    <w:p>
      <w:pPr>
        <w:pStyle w:val="HSBody"/>
      </w:pPr>
      <w:r>
        <w:t>Top Climate Hazards: Hurricane, Inland Flooding, Earthquake</w:t>
      </w:r>
    </w:p>
    <w:p>
      <w:pPr>
        <w:pStyle w:val="HSBody"/>
      </w:pPr>
      <w:r>
        <w:t>Total Federal Climate Resilience Funding: $12,489,922</w:t>
      </w:r>
    </w:p>
    <w:p>
      <w:pPr>
        <w:pStyle w:val="HSBody"/>
      </w:pPr>
      <w:r>
        <w:t xml:space="preserve">  FEMA BRIC</w:t>
      </w:r>
      <w:r>
        <w:t xml:space="preserve">  </w:t>
      </w:r>
      <w:r>
        <w:rPr>
          <w:color w:val="4B5563"/>
          <w:sz w:val="16"/>
        </w:rPr>
        <w:t>[Flagged -- Requires Specialist Attention]</w:t>
      </w:r>
    </w:p>
    <w:p>
      <w:pPr>
        <w:pStyle w:val="HSBody"/>
      </w:pPr>
      <w:r>
        <w:t xml:space="preserve">  BIA Tribal Climate Resilience</w:t>
      </w:r>
      <w:r>
        <w:t xml:space="preserve">  </w:t>
      </w:r>
      <w:r>
        <w:rPr>
          <w:color w:val="4B5563"/>
          <w:sz w:val="16"/>
        </w:rPr>
        <w:t>[Stable]</w:t>
      </w:r>
    </w:p>
    <w:p>
      <w:pPr>
        <w:pStyle w:val="HSBody"/>
      </w:pPr>
      <w:r>
        <w:t xml:space="preserve">  IRS Elective Pay</w:t>
      </w:r>
      <w:r>
        <w:t xml:space="preserve">  </w:t>
      </w:r>
      <w:r>
        <w:rPr>
          <w:color w:val="4B5563"/>
          <w:sz w:val="16"/>
        </w:rPr>
        <w:t>[At Risk]</w:t>
      </w:r>
    </w:p>
    <w:p>
      <w:pPr>
        <w:pStyle w:val="HSBody"/>
      </w:pPr>
      <w:r>
        <w:t>2 Senator(s) and 1 Representative(s) across 1 district(s)</w:t>
      </w:r>
    </w:p>
    <w:p>
      <w:pPr>
        <w:pStyle w:val="HSBody"/>
      </w:pPr>
      <w:r>
        <w:t>5 structural policy asks identified</w:t>
      </w:r>
    </w:p>
    <w:p>
      <w:r>
        <w:br w:type="page"/>
      </w:r>
    </w:p>
    <w:p>
      <w:pPr>
        <w:pStyle w:val="Heading2"/>
      </w:pPr>
      <w:r>
        <w:t>Legislation Affecting Your Programs</w:t>
      </w:r>
      <w:r>
        <w:rPr>
          <w:color w:val="4B5563"/>
          <w:sz w:val="16"/>
        </w:rPr>
        <w:t xml:space="preserve"> [LOW]</w:t>
      </w:r>
    </w:p>
    <w:p>
      <w:pPr>
        <w:pStyle w:val="HSBody"/>
      </w:pPr>
      <w:r>
        <w:t>No tracked legislation identified in the current session.</w:t>
      </w:r>
    </w:p>
    <w:p>
      <w:r>
        <w:br w:type="page"/>
      </w:r>
    </w:p>
    <w:p>
      <w:pPr>
        <w:pStyle w:val="Heading2"/>
      </w:pPr>
      <w:r>
        <w:t>Congressional Delegation</w:t>
      </w:r>
    </w:p>
    <w:tbl>
      <w:tblPr>
        <w:tblW w:type="auto" w:w="0"/>
        <w:tblLook w:firstColumn="1" w:firstRow="1" w:lastColumn="0" w:lastRow="0" w:noHBand="0" w:noVBand="1" w:val="04A0"/>
      </w:tblPr>
      <w:tblGrid>
        <w:gridCol w:w="1872"/>
        <w:gridCol w:w="1872"/>
        <w:gridCol w:w="1872"/>
        <w:gridCol w:w="1872"/>
        <w:gridCol w:w="1872"/>
      </w:tblGrid>
      <w:tr>
        <w:trPr>
          <w:tblHeader/>
        </w:trPr>
        <w:tc>
          <w:tcPr>
            <w:tcW w:type="dxa" w:w="1872"/>
            <w:shd w:fill="1A237E" w:val="clear"/>
          </w:tcPr>
          <w:p>
            <w:r>
              <w:rPr>
                <w:rFonts w:ascii="Arial" w:hAnsi="Arial"/>
                <w:b/>
                <w:color w:val="FFFFFF"/>
                <w:sz w:val="18"/>
              </w:rPr>
              <w:t>Name</w:t>
            </w:r>
          </w:p>
        </w:tc>
        <w:tc>
          <w:tcPr>
            <w:tcW w:type="dxa" w:w="1872"/>
            <w:shd w:fill="1A237E" w:val="clear"/>
          </w:tcPr>
          <w:p>
            <w:r>
              <w:rPr>
                <w:rFonts w:ascii="Arial" w:hAnsi="Arial"/>
                <w:b/>
                <w:color w:val="FFFFFF"/>
                <w:sz w:val="18"/>
              </w:rPr>
              <w:t>Role</w:t>
            </w:r>
          </w:p>
        </w:tc>
        <w:tc>
          <w:tcPr>
            <w:tcW w:type="dxa" w:w="1872"/>
            <w:shd w:fill="1A237E" w:val="clear"/>
          </w:tcPr>
          <w:p>
            <w:r>
              <w:rPr>
                <w:rFonts w:ascii="Arial" w:hAnsi="Arial"/>
                <w:b/>
                <w:color w:val="FFFFFF"/>
                <w:sz w:val="18"/>
              </w:rPr>
              <w:t>State</w:t>
            </w:r>
          </w:p>
        </w:tc>
        <w:tc>
          <w:tcPr>
            <w:tcW w:type="dxa" w:w="1872"/>
            <w:shd w:fill="1A237E" w:val="clear"/>
          </w:tcPr>
          <w:p>
            <w:r>
              <w:rPr>
                <w:rFonts w:ascii="Arial" w:hAnsi="Arial"/>
                <w:b/>
                <w:color w:val="FFFFFF"/>
                <w:sz w:val="18"/>
              </w:rPr>
              <w:t>District</w:t>
            </w:r>
          </w:p>
        </w:tc>
        <w:tc>
          <w:tcPr>
            <w:tcW w:type="dxa" w:w="1872"/>
            <w:shd w:fill="1A237E" w:val="clear"/>
          </w:tcPr>
          <w:p>
            <w:r>
              <w:rPr>
                <w:rFonts w:ascii="Arial" w:hAnsi="Arial"/>
                <w:b/>
                <w:color w:val="FFFFFF"/>
                <w:sz w:val="18"/>
              </w:rPr>
              <w:t>Relevant Committees</w:t>
            </w:r>
          </w:p>
        </w:tc>
      </w:tr>
      <w:tr>
        <w:tc>
          <w:tcPr>
            <w:tcW w:type="dxa" w:w="1872"/>
            <w:shd w:fill="F2F2F2" w:val="clear"/>
          </w:tcPr>
          <w:p>
            <w:r>
              <w:t>Sen. Sheldon Whitehouse (D-RI)</w:t>
            </w:r>
          </w:p>
        </w:tc>
        <w:tc>
          <w:tcPr>
            <w:tcW w:type="dxa" w:w="1872"/>
            <w:shd w:fill="F2F2F2" w:val="clear"/>
          </w:tcPr>
          <w:p>
            <w:r>
              <w:t>Senator</w:t>
            </w:r>
          </w:p>
        </w:tc>
        <w:tc>
          <w:tcPr>
            <w:tcW w:type="dxa" w:w="1872"/>
            <w:shd w:fill="F2F2F2" w:val="clear"/>
          </w:tcPr>
          <w:p>
            <w:r>
              <w:t>RI</w:t>
            </w:r>
          </w:p>
        </w:tc>
        <w:tc>
          <w:tcPr>
            <w:tcW w:type="dxa" w:w="1872"/>
            <w:shd w:fill="F2F2F2" w:val="clear"/>
          </w:tcPr>
          <w:p>
            <w:r>
              <w:t>At-Large</w:t>
            </w:r>
          </w:p>
        </w:tc>
        <w:tc>
          <w:tcPr>
            <w:tcW w:type="dxa" w:w="1872"/>
            <w:shd w:fill="F2F2F2" w:val="clear"/>
          </w:tcPr>
          <w:p>
            <w:r/>
          </w:p>
        </w:tc>
      </w:tr>
      <w:tr>
        <w:tc>
          <w:tcPr>
            <w:tcW w:type="dxa" w:w="1872"/>
            <w:shd w:fill="FFFFFF" w:val="clear"/>
          </w:tcPr>
          <w:p>
            <w:r>
              <w:t>Sen. Jack Reed (D-RI)</w:t>
            </w:r>
          </w:p>
        </w:tc>
        <w:tc>
          <w:tcPr>
            <w:tcW w:type="dxa" w:w="1872"/>
            <w:shd w:fill="FFFFFF" w:val="clear"/>
          </w:tcPr>
          <w:p>
            <w:r>
              <w:t>Senator</w:t>
            </w:r>
          </w:p>
        </w:tc>
        <w:tc>
          <w:tcPr>
            <w:tcW w:type="dxa" w:w="1872"/>
            <w:shd w:fill="FFFFFF" w:val="clear"/>
          </w:tcPr>
          <w:p>
            <w:r>
              <w:t>RI</w:t>
            </w:r>
          </w:p>
        </w:tc>
        <w:tc>
          <w:tcPr>
            <w:tcW w:type="dxa" w:w="1872"/>
            <w:shd w:fill="FFFFFF" w:val="clear"/>
          </w:tcPr>
          <w:p>
            <w:r>
              <w:t>At-Large</w:t>
            </w:r>
          </w:p>
        </w:tc>
        <w:tc>
          <w:tcPr>
            <w:tcW w:type="dxa" w:w="1872"/>
            <w:shd w:fill="FFFFFF" w:val="clear"/>
          </w:tcPr>
          <w:p>
            <w:r>
              <w:t>Senate Committee on Appropriations; Commerce, Justice, Science, and Related Agencies; Transportation, Housing and Urban Development, and Related Agencies</w:t>
            </w:r>
          </w:p>
        </w:tc>
      </w:tr>
      <w:tr>
        <w:tc>
          <w:tcPr>
            <w:tcW w:type="dxa" w:w="1872"/>
            <w:shd w:fill="F2F2F2" w:val="clear"/>
          </w:tcPr>
          <w:p>
            <w:r>
              <w:t>Rep. Seth Magaziner (D-RI-02)</w:t>
            </w:r>
          </w:p>
        </w:tc>
        <w:tc>
          <w:tcPr>
            <w:tcW w:type="dxa" w:w="1872"/>
            <w:shd w:fill="F2F2F2" w:val="clear"/>
          </w:tcPr>
          <w:p>
            <w:r>
              <w:t>Representative</w:t>
            </w:r>
          </w:p>
        </w:tc>
        <w:tc>
          <w:tcPr>
            <w:tcW w:type="dxa" w:w="1872"/>
            <w:shd w:fill="F2F2F2" w:val="clear"/>
          </w:tcPr>
          <w:p>
            <w:r>
              <w:t>RI</w:t>
            </w:r>
          </w:p>
        </w:tc>
        <w:tc>
          <w:tcPr>
            <w:tcW w:type="dxa" w:w="1872"/>
            <w:shd w:fill="F2F2F2" w:val="clear"/>
          </w:tcPr>
          <w:p>
            <w:r>
              <w:t>2</w:t>
            </w:r>
          </w:p>
        </w:tc>
        <w:tc>
          <w:tcPr>
            <w:tcW w:type="dxa" w:w="1872"/>
            <w:shd w:fill="F2F2F2" w:val="clear"/>
          </w:tcPr>
          <w:p>
            <w:r>
              <w:t>House Committee on Natural Resources; Energy and Mineral Resources</w:t>
            </w:r>
          </w:p>
        </w:tc>
      </w:tr>
    </w:tbl>
    <w:p>
      <w:pPr>
        <w:pStyle w:val="HSBody"/>
      </w:pPr>
      <w:r>
        <w:t>2 members with relevant committee assignments</w:t>
      </w:r>
    </w:p>
    <w:p>
      <w:pPr>
        <w:pStyle w:val="HSSection"/>
      </w:pPr>
      <w:r>
        <w:t>Strategic Notes</w:t>
      </w:r>
    </w:p>
    <w:p>
      <w:pPr>
        <w:pStyle w:val="HSBody"/>
      </w:pPr>
      <w:r>
        <w:t>Sen. Jack Reed (D-RI): Sits on Senate Committee on Appropriations; Commerce, Justice, Science, and Related Agencies; Transportation, Housing and Urban Development, and Related Agencies. Direct influence on relevant programs.</w:t>
      </w:r>
    </w:p>
    <w:p>
      <w:pPr>
        <w:pStyle w:val="HSBody"/>
      </w:pPr>
      <w:r>
        <w:t>Rep. Seth Magaziner (D-RI-02): Sits on House Committee on Natural Resources; Energy and Mineral Resources. Direct influence on relevant programs.</w:t>
      </w:r>
    </w:p>
    <w:p>
      <w:r>
        <w:br w:type="page"/>
      </w:r>
    </w:p>
    <w:p>
      <w:pPr>
        <w:pStyle w:val="HSTitle"/>
      </w:pPr>
      <w:r>
        <w:t>FEMA BRIC</w:t>
      </w:r>
    </w:p>
    <w:p>
      <w:pPr>
        <w:pStyle w:val="HSSubtitle"/>
      </w:pPr>
      <w:r>
        <w:t>FEMA | Competitive | One-Time</w:t>
      </w:r>
    </w:p>
    <w:p>
      <w:pPr>
        <w:pStyle w:val="HSBody"/>
      </w:pPr>
      <w:r>
        <w:rPr>
          <w:rFonts w:ascii="Arial" w:hAnsi="Arial"/>
          <w:color w:val="DC2626"/>
          <w:sz w:val="28"/>
        </w:rPr>
        <w:t xml:space="preserve">● </w:t>
      </w:r>
      <w:r>
        <w:rPr>
          <w:rFonts w:ascii="Arial" w:hAnsi="Arial"/>
          <w:b/>
          <w:color w:val="DC2626"/>
          <w:sz w:val="22"/>
        </w:rPr>
        <w:t>Flagged -- Requires Specialist Attention</w:t>
      </w:r>
    </w:p>
    <w:p>
      <w:pPr>
        <w:pStyle w:val="HSBody"/>
      </w:pPr>
      <w:r>
        <w:t>FEMA announced termination of BRIC on April 4, 2025. FY24/25 cycles canceled. ~$882M unobligated IIJA funds being returned to Treasury. Requires immediate specialist engagement.</w:t>
      </w:r>
    </w:p>
    <w:p>
      <w:pPr>
        <w:pStyle w:val="HSSection"/>
      </w:pPr>
      <w:r>
        <w:t>Program Overview</w:t>
      </w:r>
    </w:p>
    <w:p>
      <w:pPr>
        <w:pStyle w:val="HSBody"/>
      </w:pPr>
      <w:r>
        <w:t>FEMA pre-disaster mitigation competitive grant program.</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Narragansett Indian Tribe has not yet received funding through FEMA BRIC. This positions the Tribe as a first-time applicant -- a category often given priority consideration in competitive programs.</w:t>
      </w:r>
    </w:p>
    <w:p>
      <w:pPr>
        <w:pStyle w:val="HSSection"/>
      </w:pPr>
      <w:r>
        <w:t>Local Hazard Relevance</w:t>
      </w:r>
    </w:p>
    <w:p>
      <w:pPr>
        <w:pStyle w:val="HSBody"/>
      </w:pPr>
      <w:r>
        <w:t>Hurricane -- Risk Score: 82.1 -- (Very High)</w:t>
      </w:r>
    </w:p>
    <w:p>
      <w:pPr>
        <w:pStyle w:val="HSBody"/>
      </w:pPr>
      <w:r>
        <w:t>Inland Flooding -- Risk Score: 68.4 -- (Relatively High)</w:t>
      </w:r>
    </w:p>
    <w:p>
      <w:pPr>
        <w:pStyle w:val="HSBody"/>
      </w:pPr>
      <w:r>
        <w:t>Earthquake -- Risk Score: 68.1 -- (Relatively High)</w:t>
      </w:r>
    </w:p>
    <w:p>
      <w:pPr>
        <w:pStyle w:val="HSSection"/>
      </w:pPr>
      <w:r>
        <w:t>District Economic Impact</w:t>
      </w:r>
    </w:p>
    <w:p>
      <w:pPr>
        <w:pStyle w:val="HSBody"/>
      </w:pPr>
      <w:r>
        <w:t>Based on program averages for FEMA BRIC:</w:t>
      </w:r>
    </w:p>
    <w:p>
      <w:pPr>
        <w:pStyle w:val="HSBody"/>
      </w:pPr>
      <w:r>
        <w:t>Based on program averages, a successful FEMA BRIC application could generate an estimated $900,000-$1,200,000 in regional economic impact, supporting approximately 4-8 jobs (BEA RIMS II methodology, output multiplier range 1.8-2.4x; BLS employment requirements methodology).</w:t>
      </w:r>
    </w:p>
    <w:p>
      <w:pPr>
        <w:pStyle w:val="HSBody"/>
      </w:pPr>
      <w:r>
        <w:t>Hazard Alignment: Narragansett Indian Tribe's hurricane risk profile reinforces the economic case for continued federal investment in FEMA BRIC.</w:t>
      </w:r>
    </w:p>
    <w:p>
      <w:pPr>
        <w:pStyle w:val="HSBody"/>
      </w:pPr>
      <w:r>
        <w:t>Every federal dollar invested in hazard mitigation generates an estimated $4 in future avoided costs (FEMA/NIBS MitSaves, 2018).</w:t>
      </w:r>
    </w:p>
    <w:p>
      <w:pPr>
        <w:pStyle w:val="HSSection"/>
      </w:pPr>
      <w:r>
        <w:t>Advocacy Position</w:t>
      </w:r>
    </w:p>
    <w:p>
      <w:pPr>
        <w:pStyle w:val="HSBody"/>
      </w:pPr>
      <w:r>
        <w:t>Critical: Restore/replace with Tribal set-aside. FEMA pre-disaster mitigation competitive grant program.</w:t>
      </w:r>
    </w:p>
    <w:p>
      <w:pPr>
        <w:pStyle w:val="HSBody"/>
      </w:pPr>
      <w:r>
        <w:rPr>
          <w:b/>
        </w:rPr>
        <w:t>Specialist Focus: Advocacy must pivot to the replacement mechanism. Ensure Tribal set-asides are baked into the new 'responsive mitigation approach' from day one. Protect existing fully obligated projects.</w:t>
      </w:r>
    </w:p>
    <w:p>
      <w:pPr>
        <w:pStyle w:val="HSSection"/>
      </w:pPr>
      <w:r>
        <w:t>Key Ask</w:t>
      </w:r>
    </w:p>
    <w:p>
      <w:pPr>
        <w:pStyle w:val="HSCallout"/>
        <w:shd w:fill="EEF2FF" w:val="clear"/>
      </w:pPr>
      <w:r>
        <w:t>ASK: Restore/replace with Tribal set-aside</w:t>
      </w:r>
    </w:p>
    <w:p>
      <w:pPr>
        <w:pStyle w:val="HSCalloutDetail"/>
        <w:shd w:fill="EEF2FF" w:val="clear"/>
      </w:pPr>
      <w:r>
        <w:t>WHY: Narragansett Indian Tribe's Hurricane, Inland Flooding and Earthquake risk makes this program critical for community resilience</w:t>
      </w:r>
    </w:p>
    <w:p>
      <w:pPr>
        <w:pStyle w:val="HSCalloutDetail"/>
        <w:shd w:fill="EEF2FF" w:val="clear"/>
      </w:pPr>
      <w:r>
        <w:t>IMPACT: Based on program averages, a successful FEMA BRIC application could generate an estimated $900,000-$1,200,000 in regional economic impact, supporting approximately 4-8 jobs (BEA RIMS II methodology, output multiplier range 1.8-2.4x; BLS employment requirements methodology).</w:t>
      </w:r>
    </w:p>
    <w:p>
      <w:pPr>
        <w:pStyle w:val="HSSection"/>
      </w:pPr>
      <w:r>
        <w:t>Structural Policy Asks</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Hurricane risk profile</w:t>
      </w:r>
    </w:p>
    <w:p>
      <w:pPr>
        <w:pStyle w:val="HSSection"/>
      </w:pPr>
      <w:r>
        <w:t>Your Delegation</w:t>
      </w:r>
    </w:p>
    <w:p>
      <w:pPr>
        <w:pStyle w:val="HSBody"/>
      </w:pPr>
      <w:r>
        <w:t>Sen. Sheldon Whitehouse (D-RI)</w:t>
      </w:r>
    </w:p>
    <w:p>
      <w:pPr>
        <w:pStyle w:val="HSBody"/>
      </w:pPr>
      <w:r>
        <w:t>Sen. Jack Reed (D-RI)</w:t>
      </w:r>
    </w:p>
    <w:p>
      <w:pPr>
        <w:pStyle w:val="HSBody"/>
      </w:pPr>
      <w:r>
        <w:rPr>
          <w:b/>
        </w:rPr>
        <w:t>Sen. Jack Reed (D-RI) sits on Senate Committee on Appropriations -- direct influence on this program</w:t>
      </w:r>
    </w:p>
    <w:p>
      <w:pPr>
        <w:pStyle w:val="HSBody"/>
      </w:pPr>
      <w:r>
        <w:rPr>
          <w:b/>
        </w:rPr>
        <w:t>Sen. Jack Reed (D-RI) sits on Commerce, Justice, Science, and Related Agencies -- direct influence on this program</w:t>
      </w:r>
    </w:p>
    <w:p>
      <w:pPr>
        <w:pStyle w:val="HSBody"/>
      </w:pPr>
      <w:r>
        <w:rPr>
          <w:b/>
        </w:rPr>
        <w:t>Sen. Jack Reed (D-RI) sits on Transportation, Housing and Urban Development, and Related Agencies -- direct influence on this program</w:t>
      </w:r>
    </w:p>
    <w:p>
      <w:pPr>
        <w:pStyle w:val="HSBody"/>
      </w:pPr>
      <w:r>
        <w:t>Rep. Seth Magaziner (D-RI-02)</w:t>
      </w:r>
    </w:p>
    <w:p>
      <w:pPr>
        <w:pStyle w:val="HSBody"/>
      </w:pPr>
      <w:r>
        <w:rPr>
          <w:b/>
        </w:rPr>
        <w:t>Rep. Seth Magaziner (D-RI-02) sits on House Committee on Natural Resources -- direct influence on this program</w:t>
      </w:r>
    </w:p>
    <w:p>
      <w:pPr>
        <w:pStyle w:val="HSBody"/>
      </w:pPr>
      <w:r>
        <w:rPr>
          <w:b/>
        </w:rPr>
        <w:t>Rep. Seth Magaziner (D-RI-02)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BIA Tribal Climate Resilience</w:t>
      </w:r>
    </w:p>
    <w:p>
      <w:pPr>
        <w:pStyle w:val="HSSubtitle"/>
      </w:pPr>
      <w:r>
        <w:t>BIA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FY26 funded at $34.291M. Core vehicle; focus on permanent multi-year stability.</w:t>
      </w:r>
    </w:p>
    <w:p>
      <w:pPr>
        <w:pStyle w:val="HSSection"/>
      </w:pPr>
      <w:r>
        <w:t>Program Overview</w:t>
      </w:r>
    </w:p>
    <w:p>
      <w:pPr>
        <w:pStyle w:val="HSBody"/>
      </w:pPr>
      <w:r>
        <w:t>Core BIA program funding Tribal climate adaptation planning and implementation.</w:t>
      </w:r>
    </w:p>
    <w:p>
      <w:pPr>
        <w:pStyle w:val="HSBody"/>
      </w:pPr>
      <w:r>
        <w:t>Federal Home: Bureau of Indian Affairs</w:t>
      </w:r>
    </w:p>
    <w:p>
      <w:pPr>
        <w:pStyle w:val="HSSection"/>
      </w:pPr>
      <w:r>
        <w:t>Award History</w:t>
      </w:r>
    </w:p>
    <w:p>
      <w:pPr>
        <w:pStyle w:val="HSBody"/>
      </w:pPr>
      <w:r>
        <w:rPr>
          <w:b/>
        </w:rPr>
        <w:t>First-Time Applicant Advantage</w:t>
      </w:r>
    </w:p>
    <w:p>
      <w:pPr>
        <w:pStyle w:val="HSBody"/>
      </w:pPr>
      <w:r>
        <w:t>Narragansett Indian Tribe has not yet received funding through BIA Tribal Climate Resilience. This positions the Tribe as a first-time applicant -- a category often given priority consideration in competitive programs.</w:t>
      </w:r>
    </w:p>
    <w:p>
      <w:pPr>
        <w:pStyle w:val="HSSection"/>
      </w:pPr>
      <w:r>
        <w:t>Local Hazard Relevance</w:t>
      </w:r>
    </w:p>
    <w:p>
      <w:pPr>
        <w:pStyle w:val="HSBody"/>
      </w:pPr>
      <w:r>
        <w:t>Hurricane -- Risk Score: 82.1 -- (Very High)</w:t>
      </w:r>
    </w:p>
    <w:p>
      <w:pPr>
        <w:pStyle w:val="HSBody"/>
      </w:pPr>
      <w:r>
        <w:t>Inland Flooding -- Risk Score: 68.4 -- (Relatively High)</w:t>
      </w:r>
    </w:p>
    <w:p>
      <w:pPr>
        <w:pStyle w:val="HSBody"/>
      </w:pPr>
      <w:r>
        <w:t>Earthquake -- Risk Score: 68.1 -- (Relatively High)</w:t>
      </w:r>
    </w:p>
    <w:p>
      <w:pPr>
        <w:pStyle w:val="HSSection"/>
      </w:pPr>
      <w:r>
        <w:t>District Economic Impact</w:t>
      </w:r>
    </w:p>
    <w:p>
      <w:pPr>
        <w:pStyle w:val="HSBody"/>
      </w:pPr>
      <w:r>
        <w:t>Based on program averages for BIA Tribal Climate Resilience:</w:t>
      </w:r>
    </w:p>
    <w:p>
      <w:pPr>
        <w:pStyle w:val="HSBody"/>
      </w:pPr>
      <w:r>
        <w:t>Based on program averages, a successful BIA Tribal Climate Resilience application could generate an estimated $270,000-$360,000 in regional economic impact, supporting approximately 1-2 jobs (BEA RIMS II methodology, output multiplier range 1.8-2.4x; BLS employment requirements methodology).</w:t>
      </w:r>
    </w:p>
    <w:p>
      <w:pPr>
        <w:pStyle w:val="HSBody"/>
      </w:pPr>
      <w:r>
        <w:t>Hazard Alignment: Narragansett Indian Tribe's hurricane risk profile reinforces the economic case for continued federal investment in BIA Tribal Climate Resilience.</w:t>
      </w:r>
    </w:p>
    <w:p>
      <w:pPr>
        <w:pStyle w:val="HSSection"/>
      </w:pPr>
      <w:r>
        <w:t>Advocacy Position</w:t>
      </w:r>
    </w:p>
    <w:p>
      <w:pPr>
        <w:pStyle w:val="HSBody"/>
      </w:pPr>
      <w:r>
        <w:t>Opportunity: Protect the $34.291M base funding line as a floor, ensuring non-competitive, direct-access pathways for Tribes to bypass administrative bottlenecks inherent in discretionary grant cycles.</w:t>
      </w:r>
    </w:p>
    <w:p>
      <w:pPr>
        <w:pStyle w:val="HSSection"/>
      </w:pPr>
      <w:r>
        <w:t>Key Ask</w:t>
      </w:r>
    </w:p>
    <w:p>
      <w:pPr>
        <w:pStyle w:val="HSCallout"/>
        <w:shd w:fill="EEF2FF" w:val="clear"/>
      </w:pPr>
      <w:r>
        <w:t>ASK: Protect/expand the line; waived match, multi-year stability</w:t>
      </w:r>
    </w:p>
    <w:p>
      <w:pPr>
        <w:pStyle w:val="HSCalloutDetail"/>
        <w:shd w:fill="EEF2FF" w:val="clear"/>
      </w:pPr>
      <w:r>
        <w:t>WHY: Narragansett Indian Tribe's Hurricane, Inland Flooding and Earthquake risk makes this program critical for community resilience</w:t>
      </w:r>
    </w:p>
    <w:p>
      <w:pPr>
        <w:pStyle w:val="HSCalloutDetail"/>
        <w:shd w:fill="EEF2FF" w:val="clear"/>
      </w:pPr>
      <w:r>
        <w:t>IMPACT: Based on program averages, a successful BIA Tribal Climate Resilience application could generate an estimated $270,000-$360,000 in regional economic impact, supporting approximately 1-2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Hurricane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Hurricane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Hurricane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Hurricane risk profile</w:t>
      </w:r>
    </w:p>
    <w:p>
      <w:pPr>
        <w:pStyle w:val="HSSection"/>
      </w:pPr>
      <w:r>
        <w:t>Your Delegation</w:t>
      </w:r>
    </w:p>
    <w:p>
      <w:pPr>
        <w:pStyle w:val="HSBody"/>
      </w:pPr>
      <w:r>
        <w:t>Sen. Sheldon Whitehouse (D-RI)</w:t>
      </w:r>
    </w:p>
    <w:p>
      <w:pPr>
        <w:pStyle w:val="HSBody"/>
      </w:pPr>
      <w:r>
        <w:t>Sen. Jack Reed (D-RI)</w:t>
      </w:r>
    </w:p>
    <w:p>
      <w:pPr>
        <w:pStyle w:val="HSBody"/>
      </w:pPr>
      <w:r>
        <w:rPr>
          <w:b/>
        </w:rPr>
        <w:t>Sen. Jack Reed (D-RI) sits on Senate Committee on Appropriations -- direct influence on this program</w:t>
      </w:r>
    </w:p>
    <w:p>
      <w:pPr>
        <w:pStyle w:val="HSBody"/>
      </w:pPr>
      <w:r>
        <w:rPr>
          <w:b/>
        </w:rPr>
        <w:t>Sen. Jack Reed (D-RI) sits on Commerce, Justice, Science, and Related Agencies -- direct influence on this program</w:t>
      </w:r>
    </w:p>
    <w:p>
      <w:pPr>
        <w:pStyle w:val="HSBody"/>
      </w:pPr>
      <w:r>
        <w:rPr>
          <w:b/>
        </w:rPr>
        <w:t>Sen. Jack Reed (D-RI) sits on Transportation, Housing and Urban Development, and Related Agencies -- direct influence on this program</w:t>
      </w:r>
    </w:p>
    <w:p>
      <w:pPr>
        <w:pStyle w:val="HSBody"/>
      </w:pPr>
      <w:r>
        <w:t>Rep. Seth Magaziner (D-RI-02)</w:t>
      </w:r>
    </w:p>
    <w:p>
      <w:pPr>
        <w:pStyle w:val="HSBody"/>
      </w:pPr>
      <w:r>
        <w:rPr>
          <w:b/>
        </w:rPr>
        <w:t>Rep. Seth Magaziner (D-RI-02) sits on House Committee on Natural Resources -- direct influence on this program</w:t>
      </w:r>
    </w:p>
    <w:p>
      <w:pPr>
        <w:pStyle w:val="HSBody"/>
      </w:pPr>
      <w:r>
        <w:rPr>
          <w:b/>
        </w:rPr>
        <w:t>Rep. Seth Magaziner (D-RI-02)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IRS Elective Pay</w:t>
      </w:r>
    </w:p>
    <w:p>
      <w:pPr>
        <w:pStyle w:val="HSSubtitle"/>
      </w:pPr>
      <w:r>
        <w:t>Treasury/IRS | Direct | Mandatory</w:t>
      </w:r>
    </w:p>
    <w:p>
      <w:pPr>
        <w:pStyle w:val="HSBody"/>
      </w:pPr>
      <w:r>
        <w:rPr>
          <w:rFonts w:ascii="Arial" w:hAnsi="Arial"/>
          <w:color w:val="DC2626"/>
          <w:sz w:val="28"/>
        </w:rPr>
        <w:t xml:space="preserve">● </w:t>
      </w:r>
      <w:r>
        <w:rPr>
          <w:rFonts w:ascii="Arial" w:hAnsi="Arial"/>
          <w:b/>
          <w:color w:val="DC2626"/>
          <w:sz w:val="22"/>
        </w:rPr>
        <w:t>At Risk</w:t>
      </w:r>
    </w:p>
    <w:p>
      <w:pPr>
        <w:pStyle w:val="HSBody"/>
      </w:pPr>
      <w:r>
        <w:t>Final regulations (Jan 2026) confirm Tribal instrumentalities, but IRA §6417 faces active reconciliation repeal threat. Bipartisan defense coalition needed.</w:t>
      </w:r>
    </w:p>
    <w:p>
      <w:pPr>
        <w:pStyle w:val="HSSection"/>
      </w:pPr>
      <w:r>
        <w:t>Program Overview</w:t>
      </w:r>
    </w:p>
    <w:p>
      <w:pPr>
        <w:pStyle w:val="HSBody"/>
      </w:pPr>
      <w:r>
        <w:t>IRA provision allowing Tribes to receive clean energy tax credits as direct payments. Subject to reconciliation repeal threat.</w:t>
      </w:r>
    </w:p>
    <w:p>
      <w:pPr>
        <w:pStyle w:val="HSBody"/>
      </w:pPr>
      <w:r>
        <w:t>Federal Home: Department of the Treasury / IRS</w:t>
      </w:r>
    </w:p>
    <w:p>
      <w:pPr>
        <w:pStyle w:val="HSSection"/>
      </w:pPr>
      <w:r>
        <w:t>Award History</w:t>
      </w:r>
    </w:p>
    <w:p>
      <w:pPr>
        <w:pStyle w:val="HSBody"/>
      </w:pPr>
      <w:r>
        <w:rPr>
          <w:b/>
        </w:rPr>
        <w:t>First-Time Applicant Advantage</w:t>
      </w:r>
    </w:p>
    <w:p>
      <w:pPr>
        <w:pStyle w:val="HSBody"/>
      </w:pPr>
      <w:r>
        <w:t>Narragansett Indian Tribe has not yet received funding through IRS Elective Pay. This positions the Tribe as a first-time applicant -- a category often given priority consideration in competitive programs.</w:t>
      </w:r>
    </w:p>
    <w:p>
      <w:pPr>
        <w:pStyle w:val="HSSection"/>
      </w:pPr>
      <w:r>
        <w:t>Local Hazard Relevance</w:t>
      </w:r>
    </w:p>
    <w:p>
      <w:pPr>
        <w:pStyle w:val="HSBody"/>
      </w:pPr>
      <w:r>
        <w:t>Hurricane -- Risk Score: 82.1 -- (Very High)</w:t>
      </w:r>
    </w:p>
    <w:p>
      <w:pPr>
        <w:pStyle w:val="HSBody"/>
      </w:pPr>
      <w:r>
        <w:t>Inland Flooding -- Risk Score: 68.4 -- (Relatively High)</w:t>
      </w:r>
    </w:p>
    <w:p>
      <w:pPr>
        <w:pStyle w:val="HSBody"/>
      </w:pPr>
      <w:r>
        <w:t>Earthquake -- Risk Score: 68.1 -- (Relatively High)</w:t>
      </w:r>
    </w:p>
    <w:p>
      <w:pPr>
        <w:pStyle w:val="HSSection"/>
      </w:pPr>
      <w:r>
        <w:t>District Economic Impact</w:t>
      </w:r>
    </w:p>
    <w:p>
      <w:pPr>
        <w:pStyle w:val="HSBody"/>
      </w:pPr>
      <w:r>
        <w:t>Based on program averages for IRS Elective Pay:</w:t>
      </w:r>
    </w:p>
    <w:p>
      <w:pPr>
        <w:pStyle w:val="HSBody"/>
      </w:pPr>
      <w:r>
        <w:t>Based on program averages, a successful IRS Elective Pay application could generate an estimated $360,000-$480,000 in regional economic impact, supporting approximately 2-3 jobs (BEA RIMS II methodology, output multiplier range 1.8-2.4x; BLS employment requirements methodology).</w:t>
      </w:r>
    </w:p>
    <w:p>
      <w:pPr>
        <w:pStyle w:val="HSBody"/>
      </w:pPr>
      <w:r>
        <w:t>Hazard Alignment: Narragansett Indian Tribe's hurricane risk profile reinforces the economic case for continued federal investment in IRS Elective Pay.</w:t>
      </w:r>
    </w:p>
    <w:p>
      <w:pPr>
        <w:pStyle w:val="HSSection"/>
      </w:pPr>
      <w:r>
        <w:t>Advocacy Position</w:t>
      </w:r>
    </w:p>
    <w:p>
      <w:pPr>
        <w:pStyle w:val="HSBody"/>
      </w:pPr>
      <w:r>
        <w:t>Critical: Maintain the January 2026 final rule status of Tribal instrumentalities (Section 17/Section 3 corps) to ensure liquidity for Tribal energy projects without the need for tax-equity partners.</w:t>
      </w:r>
    </w:p>
    <w:p>
      <w:pPr>
        <w:pStyle w:val="HSSection"/>
      </w:pPr>
      <w:r>
        <w:t>Key Ask</w:t>
      </w:r>
    </w:p>
    <w:p>
      <w:pPr>
        <w:pStyle w:val="HSCallout"/>
        <w:shd w:fill="EEF2FF" w:val="clear"/>
      </w:pPr>
      <w:r>
        <w:t>ASK: Defend against reconciliation repeal; protect Tribal instrumentality access</w:t>
      </w:r>
    </w:p>
    <w:p>
      <w:pPr>
        <w:pStyle w:val="HSCalloutDetail"/>
        <w:shd w:fill="EEF2FF" w:val="clear"/>
      </w:pPr>
      <w:r>
        <w:t>WHY: Narragansett Indian Tribe's Hurricane, Inland Flooding and Earthquake risk makes this program critical for community resilience</w:t>
      </w:r>
    </w:p>
    <w:p>
      <w:pPr>
        <w:pStyle w:val="HSCalloutDetail"/>
        <w:shd w:fill="EEF2FF" w:val="clear"/>
      </w:pPr>
      <w:r>
        <w:t>IMPACT: Based on program averages, a successful IRS Elective Pay application could generate an estimated $360,000-$480,000 in regional economic impact, supporting approximately 2-3 jobs (BEA RIMS II methodology, output multiplier range 1.8-2.4x; BLS employment requirements methodology).</w:t>
      </w:r>
    </w:p>
    <w:p>
      <w:pPr>
        <w:pStyle w:val="HSSection"/>
      </w:pPr>
      <w:r>
        <w:t>Your Delegation</w:t>
      </w:r>
    </w:p>
    <w:p>
      <w:pPr>
        <w:pStyle w:val="HSBody"/>
      </w:pPr>
      <w:r>
        <w:t>Sen. Sheldon Whitehouse (D-RI)</w:t>
      </w:r>
    </w:p>
    <w:p>
      <w:pPr>
        <w:pStyle w:val="HSBody"/>
      </w:pPr>
      <w:r>
        <w:t>Sen. Jack Reed (D-RI)</w:t>
      </w:r>
    </w:p>
    <w:p>
      <w:pPr>
        <w:pStyle w:val="HSBody"/>
      </w:pPr>
      <w:r>
        <w:rPr>
          <w:b/>
        </w:rPr>
        <w:t>Sen. Jack Reed (D-RI) sits on Senate Committee on Appropriations -- direct influence on this program</w:t>
      </w:r>
    </w:p>
    <w:p>
      <w:pPr>
        <w:pStyle w:val="HSBody"/>
      </w:pPr>
      <w:r>
        <w:rPr>
          <w:b/>
        </w:rPr>
        <w:t>Sen. Jack Reed (D-RI) sits on Commerce, Justice, Science, and Related Agencies -- direct influence on this program</w:t>
      </w:r>
    </w:p>
    <w:p>
      <w:pPr>
        <w:pStyle w:val="HSBody"/>
      </w:pPr>
      <w:r>
        <w:rPr>
          <w:b/>
        </w:rPr>
        <w:t>Sen. Jack Reed (D-RI) sits on Transportation, Housing and Urban Development, and Related Agencies -- direct influence on this program</w:t>
      </w:r>
    </w:p>
    <w:p>
      <w:pPr>
        <w:pStyle w:val="HSBody"/>
      </w:pPr>
      <w:r>
        <w:t>Rep. Seth Magaziner (D-RI-02)</w:t>
      </w:r>
    </w:p>
    <w:p>
      <w:pPr>
        <w:pStyle w:val="HSBody"/>
      </w:pPr>
      <w:r>
        <w:rPr>
          <w:b/>
        </w:rPr>
        <w:t>Rep. Seth Magaziner (D-RI-02) sits on House Committee on Natural Resources -- direct influence on this program</w:t>
      </w:r>
    </w:p>
    <w:p>
      <w:pPr>
        <w:pStyle w:val="HSBody"/>
      </w:pPr>
      <w:r>
        <w:rPr>
          <w:b/>
        </w:rPr>
        <w:t>Rep. Seth Magaziner (D-RI-02)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FEMA Tribal Mitigation Plans</w:t>
      </w:r>
    </w:p>
    <w:p>
      <w:pPr>
        <w:pStyle w:val="HSSubtitle"/>
      </w:pPr>
      <w:r>
        <w:t>FEMA | Direct | Discretionary</w:t>
      </w:r>
    </w:p>
    <w:p>
      <w:pPr>
        <w:pStyle w:val="HSBody"/>
      </w:pPr>
      <w:r>
        <w:rPr>
          <w:rFonts w:ascii="Arial" w:hAnsi="Arial"/>
          <w:color w:val="DC2626"/>
          <w:sz w:val="28"/>
        </w:rPr>
        <w:t xml:space="preserve">● </w:t>
      </w:r>
      <w:r>
        <w:rPr>
          <w:rFonts w:ascii="Arial" w:hAnsi="Arial"/>
          <w:b/>
          <w:color w:val="DC2626"/>
          <w:sz w:val="22"/>
        </w:rPr>
        <w:t>At Risk</w:t>
      </w:r>
    </w:p>
    <w:p>
      <w:pPr>
        <w:pStyle w:val="HSBody"/>
      </w:pPr>
      <w:r>
        <w:t>Loss of BRIC as primary funding incentive reduces plan ROI; statutory requirement remains but funding for planning is opaque.</w:t>
      </w:r>
    </w:p>
    <w:p>
      <w:pPr>
        <w:pStyle w:val="HSSection"/>
      </w:pPr>
      <w:r>
        <w:t>Program Overview</w:t>
      </w:r>
    </w:p>
    <w:p>
      <w:pPr>
        <w:pStyle w:val="HSBody"/>
      </w:pPr>
      <w:r>
        <w:t>FEMA support for Tribal hazard mitigation planning.</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Narragansett Indian Tribe has not yet received funding through FEMA Tribal Mitigation Plans. This positions the Tribe as a first-time applicant -- a category often given priority consideration in competitive programs.</w:t>
      </w:r>
    </w:p>
    <w:p>
      <w:pPr>
        <w:pStyle w:val="HSSection"/>
      </w:pPr>
      <w:r>
        <w:t>Local Hazard Relevance</w:t>
      </w:r>
    </w:p>
    <w:p>
      <w:pPr>
        <w:pStyle w:val="HSBody"/>
      </w:pPr>
      <w:r>
        <w:t>Hurricane -- Risk Score: 82.1 -- (Very High)</w:t>
      </w:r>
    </w:p>
    <w:p>
      <w:pPr>
        <w:pStyle w:val="HSBody"/>
      </w:pPr>
      <w:r>
        <w:t>Inland Flooding -- Risk Score: 68.4 -- (Relatively High)</w:t>
      </w:r>
    </w:p>
    <w:p>
      <w:pPr>
        <w:pStyle w:val="HSBody"/>
      </w:pPr>
      <w:r>
        <w:t>Earthquake -- Risk Score: 68.1 -- (Relatively High)</w:t>
      </w:r>
    </w:p>
    <w:p>
      <w:pPr>
        <w:pStyle w:val="HSSection"/>
      </w:pPr>
      <w:r>
        <w:t>District Economic Impact</w:t>
      </w:r>
    </w:p>
    <w:p>
      <w:pPr>
        <w:pStyle w:val="HSBody"/>
      </w:pPr>
      <w:r>
        <w:t>Based on program averages for FEMA Tribal Mitigation Plans:</w:t>
      </w:r>
    </w:p>
    <w:p>
      <w:pPr>
        <w:pStyle w:val="HSBody"/>
      </w:pPr>
      <w:r>
        <w:t>Based on program averages, a successful FEMA Tribal Mitigation Plans application could generate an estimated $540,000-$720,000 in regional economic impact, supporting approximately 2-4 jobs (BEA RIMS II methodology, output multiplier range 1.8-2.4x; BLS employment requirements methodology).</w:t>
      </w:r>
    </w:p>
    <w:p>
      <w:pPr>
        <w:pStyle w:val="HSBody"/>
      </w:pPr>
      <w:r>
        <w:t>Hazard Alignment: Narragansett Indian Tribe's hurricane risk profile reinforces the economic case for continued federal investment in FEMA Tribal Mitigation Plans.</w:t>
      </w:r>
    </w:p>
    <w:p>
      <w:pPr>
        <w:pStyle w:val="HSBody"/>
      </w:pPr>
      <w:r>
        <w:t>Every federal dollar invested in hazard mitigation generates an estimated $4 in future avoided costs (FEMA/NIBS MitSaves, 2018).</w:t>
      </w:r>
    </w:p>
    <w:p>
      <w:pPr>
        <w:pStyle w:val="HSSection"/>
      </w:pPr>
      <w:r>
        <w:t>Advocacy Position</w:t>
      </w:r>
    </w:p>
    <w:p>
      <w:pPr>
        <w:pStyle w:val="HSBody"/>
      </w:pPr>
      <w:r>
        <w:t>Critical: Fund planning; accelerate approvals. FEMA support for Tribal hazard mitigation planning.</w:t>
      </w:r>
    </w:p>
    <w:p>
      <w:pPr>
        <w:pStyle w:val="HSBody"/>
      </w:pPr>
      <w:r>
        <w:t>Proposed Fix: Legislative mandate for automatic plan updates post-disaster.</w:t>
      </w:r>
    </w:p>
    <w:p>
      <w:pPr>
        <w:pStyle w:val="HSSection"/>
      </w:pPr>
      <w:r>
        <w:t>Key Ask</w:t>
      </w:r>
    </w:p>
    <w:p>
      <w:pPr>
        <w:pStyle w:val="HSCallout"/>
        <w:shd w:fill="EEF2FF" w:val="clear"/>
      </w:pPr>
      <w:r>
        <w:t>ASK: Fund planning; accelerate approvals</w:t>
      </w:r>
    </w:p>
    <w:p>
      <w:pPr>
        <w:pStyle w:val="HSCalloutDetail"/>
        <w:shd w:fill="EEF2FF" w:val="clear"/>
      </w:pPr>
      <w:r>
        <w:t>WHY: Narragansett Indian Tribe's Hurricane, Inland Flooding and Earthquake risk makes this program critical for community resilience</w:t>
      </w:r>
    </w:p>
    <w:p>
      <w:pPr>
        <w:pStyle w:val="HSCalloutDetail"/>
        <w:shd w:fill="EEF2FF" w:val="clear"/>
      </w:pPr>
      <w:r>
        <w:t>IMPACT: Based on program averages, a successful FEMA Tribal Mitigation Plans application could generate an estimated $540,000-$720,000 in regional economic impact, supporting approximately 2-4 jobs (BEA RIMS II methodology, output multiplier range 1.8-2.4x; BLS employment requirements methodology).</w:t>
      </w:r>
    </w:p>
    <w:p>
      <w:pPr>
        <w:pStyle w:val="HSSection"/>
      </w:pPr>
      <w:r>
        <w:t>Structural Policy Asks</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Hurricane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Hurricane risk profile</w:t>
      </w:r>
    </w:p>
    <w:p>
      <w:pPr>
        <w:pStyle w:val="HSSection"/>
      </w:pPr>
      <w:r>
        <w:t>Your Delegation</w:t>
      </w:r>
    </w:p>
    <w:p>
      <w:pPr>
        <w:pStyle w:val="HSBody"/>
      </w:pPr>
      <w:r>
        <w:t>Sen. Sheldon Whitehouse (D-RI)</w:t>
      </w:r>
    </w:p>
    <w:p>
      <w:pPr>
        <w:pStyle w:val="HSBody"/>
      </w:pPr>
      <w:r>
        <w:t>Sen. Jack Reed (D-RI)</w:t>
      </w:r>
    </w:p>
    <w:p>
      <w:pPr>
        <w:pStyle w:val="HSBody"/>
      </w:pPr>
      <w:r>
        <w:rPr>
          <w:b/>
        </w:rPr>
        <w:t>Sen. Jack Reed (D-RI) sits on Senate Committee on Appropriations -- direct influence on this program</w:t>
      </w:r>
    </w:p>
    <w:p>
      <w:pPr>
        <w:pStyle w:val="HSBody"/>
      </w:pPr>
      <w:r>
        <w:rPr>
          <w:b/>
        </w:rPr>
        <w:t>Sen. Jack Reed (D-RI) sits on Commerce, Justice, Science, and Related Agencies -- direct influence on this program</w:t>
      </w:r>
    </w:p>
    <w:p>
      <w:pPr>
        <w:pStyle w:val="HSBody"/>
      </w:pPr>
      <w:r>
        <w:rPr>
          <w:b/>
        </w:rPr>
        <w:t>Sen. Jack Reed (D-RI) sits on Transportation, Housing and Urban Development, and Related Agencies -- direct influence on this program</w:t>
      </w:r>
    </w:p>
    <w:p>
      <w:pPr>
        <w:pStyle w:val="HSBody"/>
      </w:pPr>
      <w:r>
        <w:t>Rep. Seth Magaziner (D-RI-02)</w:t>
      </w:r>
    </w:p>
    <w:p>
      <w:pPr>
        <w:pStyle w:val="HSBody"/>
      </w:pPr>
      <w:r>
        <w:rPr>
          <w:b/>
        </w:rPr>
        <w:t>Rep. Seth Magaziner (D-RI-02) sits on House Committee on Natural Resources -- direct influence on this program</w:t>
      </w:r>
    </w:p>
    <w:p>
      <w:pPr>
        <w:pStyle w:val="HSBody"/>
      </w:pPr>
      <w:r>
        <w:rPr>
          <w:b/>
        </w:rPr>
        <w:t>Rep. Seth Magaziner (D-RI-02)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EPA GAP</w:t>
      </w:r>
    </w:p>
    <w:p>
      <w:pPr>
        <w:pStyle w:val="HSSubtitle"/>
      </w:pPr>
      <w:r>
        <w:t>EPA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Established program under Indian Environmental GAP Act of 1992. Annual appropriations; stable baseline.</w:t>
      </w:r>
    </w:p>
    <w:p>
      <w:pPr>
        <w:pStyle w:val="HSSection"/>
      </w:pPr>
      <w:r>
        <w:t>Program Overview</w:t>
      </w:r>
    </w:p>
    <w:p>
      <w:pPr>
        <w:pStyle w:val="HSBody"/>
      </w:pPr>
      <w:r>
        <w:t>EPA General Assistance Program providing base environmental capacity to Tribes.</w:t>
      </w:r>
    </w:p>
    <w:p>
      <w:pPr>
        <w:pStyle w:val="HSBody"/>
      </w:pPr>
      <w:r>
        <w:t>Federal Home: Environmental Protection Agency</w:t>
      </w:r>
    </w:p>
    <w:p>
      <w:pPr>
        <w:pStyle w:val="HSSection"/>
      </w:pPr>
      <w:r>
        <w:t>Award History</w:t>
      </w:r>
    </w:p>
    <w:p>
      <w:pPr>
        <w:pStyle w:val="HSBody"/>
      </w:pPr>
      <w:r>
        <w:rPr>
          <w:b/>
        </w:rPr>
        <w:t>First-Time Applicant Advantage</w:t>
      </w:r>
    </w:p>
    <w:p>
      <w:pPr>
        <w:pStyle w:val="HSBody"/>
      </w:pPr>
      <w:r>
        <w:t>Narragansett Indian Tribe has not yet received funding through EPA GAP. This positions the Tribe as a first-time applicant -- a category often given priority consideration in competitive programs.</w:t>
      </w:r>
    </w:p>
    <w:p>
      <w:pPr>
        <w:pStyle w:val="HSSection"/>
      </w:pPr>
      <w:r>
        <w:t>Local Hazard Relevance</w:t>
      </w:r>
    </w:p>
    <w:p>
      <w:pPr>
        <w:pStyle w:val="HSBody"/>
      </w:pPr>
      <w:r>
        <w:t>Hurricane -- Risk Score: 82.1 -- (Very High)</w:t>
      </w:r>
    </w:p>
    <w:p>
      <w:pPr>
        <w:pStyle w:val="HSBody"/>
      </w:pPr>
      <w:r>
        <w:t>Inland Flooding -- Risk Score: 68.4 -- (Relatively High)</w:t>
      </w:r>
    </w:p>
    <w:p>
      <w:pPr>
        <w:pStyle w:val="HSBody"/>
      </w:pPr>
      <w:r>
        <w:t>Earthquake -- Risk Score: 68.1 -- (Relatively High)</w:t>
      </w:r>
    </w:p>
    <w:p>
      <w:pPr>
        <w:pStyle w:val="HSSection"/>
      </w:pPr>
      <w:r>
        <w:t>District Economic Impact</w:t>
      </w:r>
    </w:p>
    <w:p>
      <w:pPr>
        <w:pStyle w:val="HSBody"/>
      </w:pPr>
      <w:r>
        <w:t>Based on program averages for EPA GAP:</w:t>
      </w:r>
    </w:p>
    <w:p>
      <w:pPr>
        <w:pStyle w:val="HSBody"/>
      </w:pPr>
      <w:r>
        <w:t>Based on program averages, a successful EPA GAP application could generate an estimated $135,000-$180,000 in regional economic impact, supporting approximately 1-1 jobs (BEA RIMS II methodology, output multiplier range 1.8-2.4x; BLS employment requirements methodology).</w:t>
      </w:r>
    </w:p>
    <w:p>
      <w:pPr>
        <w:pStyle w:val="HSBody"/>
      </w:pPr>
      <w:r>
        <w:t>Hazard Alignment: Narragansett Indian Tribe's hurricane risk profile reinforces the economic case for continued federal investment in EPA GAP.</w:t>
      </w:r>
    </w:p>
    <w:p>
      <w:pPr>
        <w:pStyle w:val="HSSection"/>
      </w:pPr>
      <w:r>
        <w:t>Advocacy Position</w:t>
      </w:r>
    </w:p>
    <w:p>
      <w:pPr>
        <w:pStyle w:val="HSBody"/>
      </w:pPr>
      <w:r>
        <w:t>Opportunity: Increase funding; link to climate resilience readiness. EPA General Assistance Program providing base environmental capacity to Tribes.</w:t>
      </w:r>
    </w:p>
    <w:p>
      <w:pPr>
        <w:pStyle w:val="HSSection"/>
      </w:pPr>
      <w:r>
        <w:t>Key Ask</w:t>
      </w:r>
    </w:p>
    <w:p>
      <w:pPr>
        <w:pStyle w:val="HSCallout"/>
        <w:shd w:fill="EEF2FF" w:val="clear"/>
      </w:pPr>
      <w:r>
        <w:t>ASK: Increase funding; link to climate resilience readiness</w:t>
      </w:r>
    </w:p>
    <w:p>
      <w:pPr>
        <w:pStyle w:val="HSCalloutDetail"/>
        <w:shd w:fill="EEF2FF" w:val="clear"/>
      </w:pPr>
      <w:r>
        <w:t>WHY: Narragansett Indian Tribe's Hurricane, Inland Flooding and Earthquake risk makes this program critical for community resilience</w:t>
      </w:r>
    </w:p>
    <w:p>
      <w:pPr>
        <w:pStyle w:val="HSCalloutDetail"/>
        <w:shd w:fill="EEF2FF" w:val="clear"/>
      </w:pPr>
      <w:r>
        <w:t>IMPACT: Based on program averages, a successful EPA GAP application could generate an estimated $135,000-$180,000 in regional economic impact, supporting approximately 1-1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Hurricane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Hurricane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Hurricane risk profile</w:t>
      </w:r>
    </w:p>
    <w:p>
      <w:pPr>
        <w:pStyle w:val="HSSection"/>
      </w:pPr>
      <w:r>
        <w:t>Your Delegation</w:t>
      </w:r>
    </w:p>
    <w:p>
      <w:pPr>
        <w:pStyle w:val="HSBody"/>
      </w:pPr>
      <w:r>
        <w:t>Sen. Sheldon Whitehouse (D-RI)</w:t>
      </w:r>
    </w:p>
    <w:p>
      <w:pPr>
        <w:pStyle w:val="HSBody"/>
      </w:pPr>
      <w:r>
        <w:t>Sen. Jack Reed (D-RI)</w:t>
      </w:r>
    </w:p>
    <w:p>
      <w:pPr>
        <w:pStyle w:val="HSBody"/>
      </w:pPr>
      <w:r>
        <w:rPr>
          <w:b/>
        </w:rPr>
        <w:t>Sen. Jack Reed (D-RI) sits on Senate Committee on Appropriations -- direct influence on this program</w:t>
      </w:r>
    </w:p>
    <w:p>
      <w:pPr>
        <w:pStyle w:val="HSBody"/>
      </w:pPr>
      <w:r>
        <w:rPr>
          <w:b/>
        </w:rPr>
        <w:t>Sen. Jack Reed (D-RI) sits on Commerce, Justice, Science, and Related Agencies -- direct influence on this program</w:t>
      </w:r>
    </w:p>
    <w:p>
      <w:pPr>
        <w:pStyle w:val="HSBody"/>
      </w:pPr>
      <w:r>
        <w:rPr>
          <w:b/>
        </w:rPr>
        <w:t>Sen. Jack Reed (D-RI) sits on Transportation, Housing and Urban Development, and Related Agencies -- direct influence on this program</w:t>
      </w:r>
    </w:p>
    <w:p>
      <w:pPr>
        <w:pStyle w:val="HSBody"/>
      </w:pPr>
      <w:r>
        <w:t>Rep. Seth Magaziner (D-RI-02)</w:t>
      </w:r>
    </w:p>
    <w:p>
      <w:pPr>
        <w:pStyle w:val="HSBody"/>
      </w:pPr>
      <w:r>
        <w:rPr>
          <w:b/>
        </w:rPr>
        <w:t>Rep. Seth Magaziner (D-RI-02) sits on House Committee on Natural Resources -- direct influence on this program</w:t>
      </w:r>
    </w:p>
    <w:p>
      <w:pPr>
        <w:pStyle w:val="HSBody"/>
      </w:pPr>
      <w:r>
        <w:rPr>
          <w:b/>
        </w:rPr>
        <w:t>Rep. Seth Magaziner (D-RI-02)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HUD IHBG</w:t>
      </w:r>
    </w:p>
    <w:p>
      <w:pPr>
        <w:pStyle w:val="HSSubtitle"/>
      </w:pPr>
      <w:r>
        <w:t>HUD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Established formula program under NAHASDA. Reauthorization pending but baseline funding stable.</w:t>
      </w:r>
    </w:p>
    <w:p>
      <w:pPr>
        <w:pStyle w:val="HSSection"/>
      </w:pPr>
      <w:r>
        <w:t>Program Overview</w:t>
      </w:r>
    </w:p>
    <w:p>
      <w:pPr>
        <w:pStyle w:val="HSBody"/>
      </w:pPr>
      <w:r>
        <w:t>HUD Indian Housing Block Grant program under NAHASDA.</w:t>
      </w:r>
    </w:p>
    <w:p>
      <w:pPr>
        <w:pStyle w:val="HSBody"/>
      </w:pPr>
      <w:r>
        <w:t>Federal Home: Department of Housing and Urban Development</w:t>
      </w:r>
    </w:p>
    <w:p>
      <w:pPr>
        <w:pStyle w:val="HSSection"/>
      </w:pPr>
      <w:r>
        <w:t>Award History</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Program</w:t>
            </w:r>
          </w:p>
        </w:tc>
        <w:tc>
          <w:tcPr>
            <w:tcW w:type="dxa" w:w="2340"/>
            <w:shd w:fill="1A237E" w:val="clear"/>
          </w:tcPr>
          <w:p>
            <w:r>
              <w:rPr>
                <w:rFonts w:ascii="Arial" w:hAnsi="Arial"/>
                <w:b/>
                <w:color w:val="FFFFFF"/>
                <w:sz w:val="18"/>
              </w:rPr>
              <w:t>CFDA</w:t>
            </w:r>
          </w:p>
        </w:tc>
        <w:tc>
          <w:tcPr>
            <w:tcW w:type="dxa" w:w="2340"/>
            <w:shd w:fill="1A237E" w:val="clear"/>
          </w:tcPr>
          <w:p>
            <w:r>
              <w:rPr>
                <w:rFonts w:ascii="Arial" w:hAnsi="Arial"/>
                <w:b/>
                <w:color w:val="FFFFFF"/>
                <w:sz w:val="18"/>
              </w:rPr>
              <w:t>Obligation</w:t>
            </w:r>
          </w:p>
        </w:tc>
        <w:tc>
          <w:tcPr>
            <w:tcW w:type="dxa" w:w="2340"/>
            <w:shd w:fill="1A237E" w:val="clear"/>
          </w:tcPr>
          <w:p>
            <w:r>
              <w:rPr>
                <w:rFonts w:ascii="Arial" w:hAnsi="Arial"/>
                <w:b/>
                <w:color w:val="FFFFFF"/>
                <w:sz w:val="18"/>
              </w:rPr>
              <w:t>Period</w:t>
            </w:r>
          </w:p>
        </w:tc>
      </w:tr>
      <w:tr>
        <w:tc>
          <w:tcPr>
            <w:tcW w:type="dxa" w:w="2340"/>
            <w:shd w:fill="F2F2F2" w:val="clear"/>
          </w:tcPr>
          <w:p>
            <w:r>
              <w:t>hud_ihbg</w:t>
            </w:r>
          </w:p>
        </w:tc>
        <w:tc>
          <w:tcPr>
            <w:tcW w:type="dxa" w:w="2340"/>
            <w:shd w:fill="F2F2F2" w:val="clear"/>
          </w:tcPr>
          <w:p>
            <w:r>
              <w:t>14.867</w:t>
            </w:r>
          </w:p>
        </w:tc>
        <w:tc>
          <w:tcPr>
            <w:tcW w:type="dxa" w:w="2340"/>
            <w:shd w:fill="F2F2F2" w:val="clear"/>
          </w:tcPr>
          <w:p>
            <w:r>
              <w:t>$5,922,984</w:t>
            </w:r>
          </w:p>
        </w:tc>
        <w:tc>
          <w:tcPr>
            <w:tcW w:type="dxa" w:w="2340"/>
            <w:shd w:fill="F2F2F2" w:val="clear"/>
          </w:tcPr>
          <w:p>
            <w:r>
              <w:t>2012-01-06 - 2034-09-30</w:t>
            </w:r>
          </w:p>
        </w:tc>
      </w:tr>
      <w:tr>
        <w:tc>
          <w:tcPr>
            <w:tcW w:type="dxa" w:w="2340"/>
            <w:shd w:fill="FFFFFF" w:val="clear"/>
          </w:tcPr>
          <w:p>
            <w:r>
              <w:t>hud_ihbg</w:t>
            </w:r>
          </w:p>
        </w:tc>
        <w:tc>
          <w:tcPr>
            <w:tcW w:type="dxa" w:w="2340"/>
            <w:shd w:fill="FFFFFF" w:val="clear"/>
          </w:tcPr>
          <w:p>
            <w:r>
              <w:t>14.867</w:t>
            </w:r>
          </w:p>
        </w:tc>
        <w:tc>
          <w:tcPr>
            <w:tcW w:type="dxa" w:w="2340"/>
            <w:shd w:fill="FFFFFF" w:val="clear"/>
          </w:tcPr>
          <w:p>
            <w:r>
              <w:t>$288,640</w:t>
            </w:r>
          </w:p>
        </w:tc>
        <w:tc>
          <w:tcPr>
            <w:tcW w:type="dxa" w:w="2340"/>
            <w:shd w:fill="FFFFFF" w:val="clear"/>
          </w:tcPr>
          <w:p>
            <w:r>
              <w:t>2021-04-22 - 2026-09-30</w:t>
            </w:r>
          </w:p>
        </w:tc>
      </w:tr>
    </w:tbl>
    <w:p>
      <w:pPr>
        <w:pStyle w:val="HSBody"/>
      </w:pPr>
      <w:r>
        <w:rPr>
          <w:b/>
        </w:rPr>
        <w:t>Total: $6,211,624</w:t>
      </w:r>
    </w:p>
    <w:p>
      <w:pPr>
        <w:pStyle w:val="HSSection"/>
      </w:pPr>
      <w:r>
        <w:t>Local Hazard Relevance</w:t>
      </w:r>
    </w:p>
    <w:p>
      <w:pPr>
        <w:pStyle w:val="HSBody"/>
      </w:pPr>
      <w:r>
        <w:t>Hurricane -- Risk Score: 82.1 -- (Very High)</w:t>
      </w:r>
    </w:p>
    <w:p>
      <w:pPr>
        <w:pStyle w:val="HSBody"/>
      </w:pPr>
      <w:r>
        <w:t>Inland Flooding -- Risk Score: 68.4 -- (Relatively High)</w:t>
      </w:r>
    </w:p>
    <w:p>
      <w:pPr>
        <w:pStyle w:val="HSBody"/>
      </w:pPr>
      <w:r>
        <w:t>Earthquake -- Risk Score: 68.1 -- (Relatively High)</w:t>
      </w:r>
    </w:p>
    <w:p>
      <w:pPr>
        <w:pStyle w:val="HSSection"/>
      </w:pPr>
      <w:r>
        <w:t>District Economic Impact</w:t>
      </w:r>
    </w:p>
    <w:p>
      <w:pPr>
        <w:pStyle w:val="HSBody"/>
      </w:pPr>
      <w:r>
        <w:t>HUD IHBG funding to Narragansett Indian Tribe generated an estimated $11,180,922-$14,907,897 in regional economic activity (BEA RIMS II methodology, output multiplier range 1.8-2.4x), supporting approximately 50-93 jobs (BLS employment requirements methodology).</w:t>
      </w:r>
    </w:p>
    <w:p>
      <w:pPr>
        <w:pStyle w:val="HSBody"/>
      </w:pPr>
      <w:r>
        <w:t>Hazard Alignment: Narragansett Indian Tribe's hurricane risk profile reinforces the economic case for continued federal investment in HUD IHBG.</w:t>
      </w:r>
    </w:p>
    <w:p>
      <w:pPr>
        <w:pStyle w:val="HSSection"/>
      </w:pPr>
      <w:r>
        <w:t>Advocacy Position</w:t>
      </w:r>
    </w:p>
    <w:p>
      <w:pPr>
        <w:pStyle w:val="HSBody"/>
      </w:pPr>
      <w:r>
        <w:t>Opportunity: Frame resilient housing as trust responsibility. HUD Indian Housing Block Grant program under NAHASDA.</w:t>
      </w:r>
    </w:p>
    <w:p>
      <w:pPr>
        <w:pStyle w:val="HSSection"/>
      </w:pPr>
      <w:r>
        <w:t>Key Ask</w:t>
      </w:r>
    </w:p>
    <w:p>
      <w:pPr>
        <w:pStyle w:val="HSCallout"/>
        <w:shd w:fill="EEF2FF" w:val="clear"/>
      </w:pPr>
      <w:r>
        <w:t>ASK: Frame resilient housing as trust responsibility</w:t>
      </w:r>
    </w:p>
    <w:p>
      <w:pPr>
        <w:pStyle w:val="HSCalloutDetail"/>
        <w:shd w:fill="EEF2FF" w:val="clear"/>
      </w:pPr>
      <w:r>
        <w:t>WHY: Narragansett Indian Tribe's Hurricane, Inland Flooding and Earthquake risk makes this program critical for community resilience</w:t>
      </w:r>
    </w:p>
    <w:p>
      <w:pPr>
        <w:pStyle w:val="HSCalloutDetail"/>
        <w:shd w:fill="EEF2FF" w:val="clear"/>
      </w:pPr>
      <w:r>
        <w:t>IMPACT: HUD IHBG funding to Narragansett Indian Tribe generated an estimated $11,180,922-$14,907,897 in regional economic activity (BEA RIMS II methodology, output multiplier range 1.8-2.4x), supporting approximately 50-93 jobs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Active awards under HUD IHBG; Hurricane risk profile</w:t>
      </w:r>
    </w:p>
    <w:p>
      <w:pPr>
        <w:pStyle w:val="HSSection"/>
      </w:pPr>
      <w:r>
        <w:t>Your Delegation</w:t>
      </w:r>
    </w:p>
    <w:p>
      <w:pPr>
        <w:pStyle w:val="HSBody"/>
      </w:pPr>
      <w:r>
        <w:t>Sen. Sheldon Whitehouse (D-RI)</w:t>
      </w:r>
    </w:p>
    <w:p>
      <w:pPr>
        <w:pStyle w:val="HSBody"/>
      </w:pPr>
      <w:r>
        <w:t>Sen. Jack Reed (D-RI)</w:t>
      </w:r>
    </w:p>
    <w:p>
      <w:pPr>
        <w:pStyle w:val="HSBody"/>
      </w:pPr>
      <w:r>
        <w:rPr>
          <w:b/>
        </w:rPr>
        <w:t>Sen. Jack Reed (D-RI) sits on Senate Committee on Appropriations -- direct influence on this program</w:t>
      </w:r>
    </w:p>
    <w:p>
      <w:pPr>
        <w:pStyle w:val="HSBody"/>
      </w:pPr>
      <w:r>
        <w:rPr>
          <w:b/>
        </w:rPr>
        <w:t>Sen. Jack Reed (D-RI) sits on Commerce, Justice, Science, and Related Agencies -- direct influence on this program</w:t>
      </w:r>
    </w:p>
    <w:p>
      <w:pPr>
        <w:pStyle w:val="HSBody"/>
      </w:pPr>
      <w:r>
        <w:rPr>
          <w:b/>
        </w:rPr>
        <w:t>Sen. Jack Reed (D-RI) sits on Transportation, Housing and Urban Development, and Related Agencies -- direct influence on this program</w:t>
      </w:r>
    </w:p>
    <w:p>
      <w:pPr>
        <w:pStyle w:val="HSBody"/>
      </w:pPr>
      <w:r>
        <w:t>Rep. Seth Magaziner (D-RI-02)</w:t>
      </w:r>
    </w:p>
    <w:p>
      <w:pPr>
        <w:pStyle w:val="HSBody"/>
      </w:pPr>
      <w:r>
        <w:rPr>
          <w:b/>
        </w:rPr>
        <w:t>Rep. Seth Magaziner (D-RI-02) sits on House Committee on Natural Resources -- direct influence on this program</w:t>
      </w:r>
    </w:p>
    <w:p>
      <w:pPr>
        <w:pStyle w:val="HSBody"/>
      </w:pPr>
      <w:r>
        <w:rPr>
          <w:b/>
        </w:rPr>
        <w:t>Rep. Seth Magaziner (D-RI-02)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NOAA Tribal Grants</w:t>
      </w:r>
    </w:p>
    <w:p>
      <w:pPr>
        <w:pStyle w:val="HSSubtitle"/>
      </w:pPr>
      <w:r>
        <w:t>NOAA | Competitive | Discretionary</w:t>
      </w:r>
    </w:p>
    <w:p>
      <w:pPr>
        <w:pStyle w:val="HSBody"/>
      </w:pPr>
      <w:r>
        <w:rPr>
          <w:rFonts w:ascii="Arial" w:hAnsi="Arial"/>
          <w:color w:val="B45309"/>
          <w:sz w:val="28"/>
        </w:rPr>
        <w:t xml:space="preserve">● </w:t>
      </w:r>
      <w:r>
        <w:rPr>
          <w:rFonts w:ascii="Arial" w:hAnsi="Arial"/>
          <w:b/>
          <w:color w:val="B45309"/>
          <w:sz w:val="22"/>
        </w:rPr>
        <w:t>Uncertain</w:t>
      </w:r>
    </w:p>
    <w:p>
      <w:pPr>
        <w:pStyle w:val="HSBody"/>
      </w:pPr>
      <w:r>
        <w:t>NOAA climate programs face potential restructuring. Tribal-specific lines not well-protected in appropriations.</w:t>
      </w:r>
    </w:p>
    <w:p>
      <w:pPr>
        <w:pStyle w:val="HSSection"/>
      </w:pPr>
      <w:r>
        <w:t>Program Overview</w:t>
      </w:r>
    </w:p>
    <w:p>
      <w:pPr>
        <w:pStyle w:val="HSBody"/>
      </w:pPr>
      <w:r>
        <w:t>NOAA programs supporting Tribal climate and coastal resilience.</w:t>
      </w:r>
    </w:p>
    <w:p>
      <w:pPr>
        <w:pStyle w:val="HSBody"/>
      </w:pPr>
      <w:r>
        <w:t>Federal Home: National Oceanic and Atmospheric Administration</w:t>
      </w:r>
    </w:p>
    <w:p>
      <w:pPr>
        <w:pStyle w:val="HSSection"/>
      </w:pPr>
      <w:r>
        <w:t>Award History</w:t>
      </w:r>
    </w:p>
    <w:p>
      <w:pPr>
        <w:pStyle w:val="HSBody"/>
      </w:pPr>
      <w:r>
        <w:rPr>
          <w:b/>
        </w:rPr>
        <w:t>First-Time Applicant Advantage</w:t>
      </w:r>
    </w:p>
    <w:p>
      <w:pPr>
        <w:pStyle w:val="HSBody"/>
      </w:pPr>
      <w:r>
        <w:t>Narragansett Indian Tribe has not yet received funding through NOAA Tribal Grants. This positions the Tribe as a first-time applicant -- a category often given priority consideration in competitive programs.</w:t>
      </w:r>
    </w:p>
    <w:p>
      <w:pPr>
        <w:pStyle w:val="HSSection"/>
      </w:pPr>
      <w:r>
        <w:t>Local Hazard Relevance</w:t>
      </w:r>
    </w:p>
    <w:p>
      <w:pPr>
        <w:pStyle w:val="HSBody"/>
      </w:pPr>
      <w:r>
        <w:t>Hurricane -- Risk Score: 82.1 -- (Very High)</w:t>
      </w:r>
    </w:p>
    <w:p>
      <w:pPr>
        <w:pStyle w:val="HSBody"/>
      </w:pPr>
      <w:r>
        <w:t>Inland Flooding -- Risk Score: 68.4 -- (Relatively High)</w:t>
      </w:r>
    </w:p>
    <w:p>
      <w:pPr>
        <w:pStyle w:val="HSBody"/>
      </w:pPr>
      <w:r>
        <w:t>Earthquake -- Risk Score: 68.1 -- (Relatively High)</w:t>
      </w:r>
    </w:p>
    <w:p>
      <w:pPr>
        <w:pStyle w:val="HSSection"/>
      </w:pPr>
      <w:r>
        <w:t>District Economic Impact</w:t>
      </w:r>
    </w:p>
    <w:p>
      <w:pPr>
        <w:pStyle w:val="HSBody"/>
      </w:pPr>
      <w:r>
        <w:t>Based on program averages for NOAA Tribal Grants:</w:t>
      </w:r>
    </w:p>
    <w:p>
      <w:pPr>
        <w:pStyle w:val="HSBody"/>
      </w:pPr>
      <w:r>
        <w:t>Based on program averages, a successful NOAA Tribal Grants application could generate an estimated $270,000-$360,000 in regional economic impact, supporting approximately 1-2 jobs (BEA RIMS II methodology, output multiplier range 1.8-2.4x; BLS employment requirements methodology).</w:t>
      </w:r>
    </w:p>
    <w:p>
      <w:pPr>
        <w:pStyle w:val="HSBody"/>
      </w:pPr>
      <w:r>
        <w:t>Hazard Alignment: Narragansett Indian Tribe's hurricane risk profile reinforces the economic case for continued federal investment in NOAA Tribal Grants.</w:t>
      </w:r>
    </w:p>
    <w:p>
      <w:pPr>
        <w:pStyle w:val="HSSection"/>
      </w:pPr>
      <w:r>
        <w:t>Advocacy Position</w:t>
      </w:r>
    </w:p>
    <w:p>
      <w:pPr>
        <w:pStyle w:val="HSBody"/>
      </w:pPr>
      <w:r>
        <w:t>Watch: Protect climate/coastal functions in appropriations. NOAA programs supporting Tribal climate and coastal resilience.</w:t>
      </w:r>
    </w:p>
    <w:p>
      <w:pPr>
        <w:pStyle w:val="HSSection"/>
      </w:pPr>
      <w:r>
        <w:t>Key Ask</w:t>
      </w:r>
    </w:p>
    <w:p>
      <w:pPr>
        <w:pStyle w:val="HSCallout"/>
        <w:shd w:fill="EEF2FF" w:val="clear"/>
      </w:pPr>
      <w:r>
        <w:t>ASK: Protect climate/coastal functions in appropriations</w:t>
      </w:r>
    </w:p>
    <w:p>
      <w:pPr>
        <w:pStyle w:val="HSCalloutDetail"/>
        <w:shd w:fill="EEF2FF" w:val="clear"/>
      </w:pPr>
      <w:r>
        <w:t>WHY: Narragansett Indian Tribe's Hurricane, Inland Flooding and Earthquake risk makes this program critical for community resilience</w:t>
      </w:r>
    </w:p>
    <w:p>
      <w:pPr>
        <w:pStyle w:val="HSCalloutDetail"/>
        <w:shd w:fill="EEF2FF" w:val="clear"/>
      </w:pPr>
      <w:r>
        <w:t>IMPACT: Based on program averages, a successful NOAA Tribal Grants application could generate an estimated $270,000-$360,000 in regional economic impact, supporting approximately 1-2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Hurricane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Hurricane risk profile</w:t>
      </w:r>
    </w:p>
    <w:p>
      <w:pPr>
        <w:pStyle w:val="HSSection"/>
      </w:pPr>
      <w:r>
        <w:t>Your Delegation</w:t>
      </w:r>
    </w:p>
    <w:p>
      <w:pPr>
        <w:pStyle w:val="HSBody"/>
      </w:pPr>
      <w:r>
        <w:t>Sen. Sheldon Whitehouse (D-RI)</w:t>
      </w:r>
    </w:p>
    <w:p>
      <w:pPr>
        <w:pStyle w:val="HSBody"/>
      </w:pPr>
      <w:r>
        <w:t>Sen. Jack Reed (D-RI)</w:t>
      </w:r>
    </w:p>
    <w:p>
      <w:pPr>
        <w:pStyle w:val="HSBody"/>
      </w:pPr>
      <w:r>
        <w:rPr>
          <w:b/>
        </w:rPr>
        <w:t>Sen. Jack Reed (D-RI) sits on Senate Committee on Appropriations -- direct influence on this program</w:t>
      </w:r>
    </w:p>
    <w:p>
      <w:pPr>
        <w:pStyle w:val="HSBody"/>
      </w:pPr>
      <w:r>
        <w:rPr>
          <w:b/>
        </w:rPr>
        <w:t>Sen. Jack Reed (D-RI) sits on Commerce, Justice, Science, and Related Agencies -- direct influence on this program</w:t>
      </w:r>
    </w:p>
    <w:p>
      <w:pPr>
        <w:pStyle w:val="HSBody"/>
      </w:pPr>
      <w:r>
        <w:rPr>
          <w:b/>
        </w:rPr>
        <w:t>Sen. Jack Reed (D-RI) sits on Transportation, Housing and Urban Development, and Related Agencies -- direct influence on this program</w:t>
      </w:r>
    </w:p>
    <w:p>
      <w:pPr>
        <w:pStyle w:val="HSBody"/>
      </w:pPr>
      <w:r>
        <w:t>Rep. Seth Magaziner (D-RI-02)</w:t>
      </w:r>
    </w:p>
    <w:p>
      <w:pPr>
        <w:pStyle w:val="HSBody"/>
      </w:pPr>
      <w:r>
        <w:rPr>
          <w:b/>
        </w:rPr>
        <w:t>Rep. Seth Magaziner (D-RI-02) sits on House Committee on Natural Resources -- direct influence on this program</w:t>
      </w:r>
    </w:p>
    <w:p>
      <w:pPr>
        <w:pStyle w:val="HSBody"/>
      </w:pPr>
      <w:r>
        <w:rPr>
          <w:b/>
        </w:rPr>
        <w:t>Rep. Seth Magaziner (D-RI-02)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EPA STAG</w:t>
      </w:r>
    </w:p>
    <w:p>
      <w:pPr>
        <w:pStyle w:val="HSSubtitle"/>
      </w:pPr>
      <w:r>
        <w:t>EPA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IIJA-funded supplemental lines (Lead/PFAS) remain active through FY26.</w:t>
      </w:r>
    </w:p>
    <w:p>
      <w:pPr>
        <w:pStyle w:val="HSSection"/>
      </w:pPr>
      <w:r>
        <w:t>Program Overview</w:t>
      </w:r>
    </w:p>
    <w:p>
      <w:pPr>
        <w:pStyle w:val="HSBody"/>
      </w:pPr>
      <w:r>
        <w:t>EPA State and Tribal Assistance Grants for environmental infrastructure.</w:t>
      </w:r>
    </w:p>
    <w:p>
      <w:pPr>
        <w:pStyle w:val="HSBody"/>
      </w:pPr>
      <w:r>
        <w:t>Federal Home: Environmental Protection Agency</w:t>
      </w:r>
    </w:p>
    <w:p>
      <w:pPr>
        <w:pStyle w:val="HSSection"/>
      </w:pPr>
      <w:r>
        <w:t>Award History</w:t>
      </w:r>
    </w:p>
    <w:p>
      <w:pPr>
        <w:pStyle w:val="HSBody"/>
      </w:pPr>
      <w:r>
        <w:rPr>
          <w:b/>
        </w:rPr>
        <w:t>First-Time Applicant Advantage</w:t>
      </w:r>
    </w:p>
    <w:p>
      <w:pPr>
        <w:pStyle w:val="HSBody"/>
      </w:pPr>
      <w:r>
        <w:t>Narragansett Indian Tribe has not yet received funding through EPA STAG. This positions the Tribe as a first-time applicant -- a category often given priority consideration in competitive programs.</w:t>
      </w:r>
    </w:p>
    <w:p>
      <w:pPr>
        <w:pStyle w:val="HSSection"/>
      </w:pPr>
      <w:r>
        <w:t>Local Hazard Relevance</w:t>
      </w:r>
    </w:p>
    <w:p>
      <w:pPr>
        <w:pStyle w:val="HSBody"/>
      </w:pPr>
      <w:r>
        <w:t>Hurricane -- Risk Score: 82.1 -- (Very High)</w:t>
      </w:r>
    </w:p>
    <w:p>
      <w:pPr>
        <w:pStyle w:val="HSBody"/>
      </w:pPr>
      <w:r>
        <w:t>Inland Flooding -- Risk Score: 68.4 -- (Relatively High)</w:t>
      </w:r>
    </w:p>
    <w:p>
      <w:pPr>
        <w:pStyle w:val="HSBody"/>
      </w:pPr>
      <w:r>
        <w:t>Earthquake -- Risk Score: 68.1 -- (Relatively High)</w:t>
      </w:r>
    </w:p>
    <w:p>
      <w:pPr>
        <w:pStyle w:val="HSSection"/>
      </w:pPr>
      <w:r>
        <w:t>District Economic Impact</w:t>
      </w:r>
    </w:p>
    <w:p>
      <w:pPr>
        <w:pStyle w:val="HSBody"/>
      </w:pPr>
      <w:r>
        <w:t>Based on program averages for EPA STAG:</w:t>
      </w:r>
    </w:p>
    <w:p>
      <w:pPr>
        <w:pStyle w:val="HSBody"/>
      </w:pPr>
      <w:r>
        <w:t>Based on program averages, a successful EPA STAG application could generate an estimated $180,000-$240,000 in regional economic impact, supporting approximately 1-2 jobs (BEA RIMS II methodology, output multiplier range 1.8-2.4x; BLS employment requirements methodology).</w:t>
      </w:r>
    </w:p>
    <w:p>
      <w:pPr>
        <w:pStyle w:val="HSBody"/>
      </w:pPr>
      <w:r>
        <w:t>Hazard Alignment: Narragansett Indian Tribe's hurricane risk profile reinforces the economic case for continued federal investment in EPA STAG.</w:t>
      </w:r>
    </w:p>
    <w:p>
      <w:pPr>
        <w:pStyle w:val="HSSection"/>
      </w:pPr>
      <w:r>
        <w:t>Advocacy Position</w:t>
      </w:r>
    </w:p>
    <w:p>
      <w:pPr>
        <w:pStyle w:val="HSBody"/>
      </w:pPr>
      <w:r>
        <w:t>Opportunity: Direct Tribal capitalization pathways. EPA State and Tribal Assistance Grants for environmental infrastructure.</w:t>
      </w:r>
    </w:p>
    <w:p>
      <w:pPr>
        <w:pStyle w:val="HSSection"/>
      </w:pPr>
      <w:r>
        <w:t>Key Ask</w:t>
      </w:r>
    </w:p>
    <w:p>
      <w:pPr>
        <w:pStyle w:val="HSCallout"/>
        <w:shd w:fill="EEF2FF" w:val="clear"/>
      </w:pPr>
      <w:r>
        <w:t>ASK: Direct Tribal capitalization pathways</w:t>
      </w:r>
    </w:p>
    <w:p>
      <w:pPr>
        <w:pStyle w:val="HSCalloutDetail"/>
        <w:shd w:fill="EEF2FF" w:val="clear"/>
      </w:pPr>
      <w:r>
        <w:t>WHY: Narragansett Indian Tribe's Hurricane, Inland Flooding and Earthquake risk makes this program critical for community resilience</w:t>
      </w:r>
    </w:p>
    <w:p>
      <w:pPr>
        <w:pStyle w:val="HSCalloutDetail"/>
        <w:shd w:fill="EEF2FF" w:val="clear"/>
      </w:pPr>
      <w:r>
        <w:t>IMPACT: Based on program averages, a successful EPA STAG application could generate an estimated $180,000-$240,000 in regional economic impact, supporting approximately 1-2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Hurricane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Hurricane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Hurricane risk profile</w:t>
      </w:r>
    </w:p>
    <w:p>
      <w:pPr>
        <w:pStyle w:val="HSSection"/>
      </w:pPr>
      <w:r>
        <w:t>Your Delegation</w:t>
      </w:r>
    </w:p>
    <w:p>
      <w:pPr>
        <w:pStyle w:val="HSBody"/>
      </w:pPr>
      <w:r>
        <w:t>Sen. Sheldon Whitehouse (D-RI)</w:t>
      </w:r>
    </w:p>
    <w:p>
      <w:pPr>
        <w:pStyle w:val="HSBody"/>
      </w:pPr>
      <w:r>
        <w:t>Sen. Jack Reed (D-RI)</w:t>
      </w:r>
    </w:p>
    <w:p>
      <w:pPr>
        <w:pStyle w:val="HSBody"/>
      </w:pPr>
      <w:r>
        <w:rPr>
          <w:b/>
        </w:rPr>
        <w:t>Sen. Jack Reed (D-RI) sits on Senate Committee on Appropriations -- direct influence on this program</w:t>
      </w:r>
    </w:p>
    <w:p>
      <w:pPr>
        <w:pStyle w:val="HSBody"/>
      </w:pPr>
      <w:r>
        <w:rPr>
          <w:b/>
        </w:rPr>
        <w:t>Sen. Jack Reed (D-RI) sits on Commerce, Justice, Science, and Related Agencies -- direct influence on this program</w:t>
      </w:r>
    </w:p>
    <w:p>
      <w:pPr>
        <w:pStyle w:val="HSBody"/>
      </w:pPr>
      <w:r>
        <w:rPr>
          <w:b/>
        </w:rPr>
        <w:t>Sen. Jack Reed (D-RI) sits on Transportation, Housing and Urban Development, and Related Agencies -- direct influence on this program</w:t>
      </w:r>
    </w:p>
    <w:p>
      <w:pPr>
        <w:pStyle w:val="HSBody"/>
      </w:pPr>
      <w:r>
        <w:t>Rep. Seth Magaziner (D-RI-02)</w:t>
      </w:r>
    </w:p>
    <w:p>
      <w:pPr>
        <w:pStyle w:val="HSBody"/>
      </w:pPr>
      <w:r>
        <w:rPr>
          <w:b/>
        </w:rPr>
        <w:t>Rep. Seth Magaziner (D-RI-02) sits on House Committee on Natural Resources -- direct influence on this program</w:t>
      </w:r>
    </w:p>
    <w:p>
      <w:pPr>
        <w:pStyle w:val="HSBody"/>
      </w:pPr>
      <w:r>
        <w:rPr>
          <w:b/>
        </w:rPr>
        <w:t>Rep. Seth Magaziner (D-RI-02)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FEMA HMGP</w:t>
      </w:r>
    </w:p>
    <w:p>
      <w:pPr>
        <w:pStyle w:val="HSSubtitle"/>
      </w:pPr>
      <w:r>
        <w:t>FEMA | Competitive | Mandatory</w:t>
      </w:r>
    </w:p>
    <w:p>
      <w:pPr>
        <w:pStyle w:val="HSBody"/>
      </w:pPr>
      <w:r>
        <w:rPr>
          <w:rFonts w:ascii="Arial" w:hAnsi="Arial"/>
          <w:color w:val="DC2626"/>
          <w:sz w:val="28"/>
        </w:rPr>
        <w:t xml:space="preserve">● </w:t>
      </w:r>
      <w:r>
        <w:rPr>
          <w:rFonts w:ascii="Arial" w:hAnsi="Arial"/>
          <w:b/>
          <w:color w:val="DC2626"/>
          <w:sz w:val="22"/>
        </w:rPr>
        <w:t>At Risk</w:t>
      </w:r>
    </w:p>
    <w:p>
      <w:pPr>
        <w:pStyle w:val="HSBody"/>
      </w:pPr>
      <w:r>
        <w:t>HMGP remains authorized but severely constrained since February 2025. DHS Secretary requires personal sign-off on all grants over $100,000, creating de facto approval bottleneck. Not terminated but functionally impaired.</w:t>
      </w:r>
    </w:p>
    <w:p>
      <w:pPr>
        <w:pStyle w:val="HSSection"/>
      </w:pPr>
      <w:r>
        <w:t>Program Overview</w:t>
      </w:r>
    </w:p>
    <w:p>
      <w:pPr>
        <w:pStyle w:val="HSBody"/>
      </w:pPr>
      <w:r>
        <w:t>FEMA post-disaster hazard mitigation grant program under Stafford Act Section 404. Triggered by presidential disaster declarations.</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Narragansett Indian Tribe has not yet received funding through FEMA HMGP. This positions the Tribe as a first-time applicant -- a category often given priority consideration in competitive programs.</w:t>
      </w:r>
    </w:p>
    <w:p>
      <w:pPr>
        <w:pStyle w:val="HSSection"/>
      </w:pPr>
      <w:r>
        <w:t>Local Hazard Relevance</w:t>
      </w:r>
    </w:p>
    <w:p>
      <w:pPr>
        <w:pStyle w:val="HSBody"/>
      </w:pPr>
      <w:r>
        <w:t>Hurricane -- Risk Score: 82.1 -- (Very High)</w:t>
      </w:r>
    </w:p>
    <w:p>
      <w:pPr>
        <w:pStyle w:val="HSBody"/>
      </w:pPr>
      <w:r>
        <w:t>Inland Flooding -- Risk Score: 68.4 -- (Relatively High)</w:t>
      </w:r>
    </w:p>
    <w:p>
      <w:pPr>
        <w:pStyle w:val="HSBody"/>
      </w:pPr>
      <w:r>
        <w:t>Earthquake -- Risk Score: 68.1 -- (Relatively High)</w:t>
      </w:r>
    </w:p>
    <w:p>
      <w:pPr>
        <w:pStyle w:val="HSSection"/>
      </w:pPr>
      <w:r>
        <w:t>Advocacy Position</w:t>
      </w:r>
    </w:p>
    <w:p>
      <w:pPr>
        <w:pStyle w:val="HSBody"/>
      </w:pPr>
      <w:r>
        <w:t>Critical: Restore full approval authority; protect Tribal project pipeline. FEMA post-disaster hazard mitigation grant program under Stafford Act Section 404. Triggered by presidential disaster declarations.</w:t>
      </w:r>
    </w:p>
    <w:p>
      <w:pPr>
        <w:pStyle w:val="HSSection"/>
      </w:pPr>
      <w:r>
        <w:t>Key Ask</w:t>
      </w:r>
    </w:p>
    <w:p>
      <w:pPr>
        <w:pStyle w:val="HSCallout"/>
        <w:shd w:fill="EEF2FF" w:val="clear"/>
      </w:pPr>
      <w:r>
        <w:t>ASK: Restore full approval authority; protect Tribal project pipeline</w:t>
      </w:r>
    </w:p>
    <w:p>
      <w:pPr>
        <w:pStyle w:val="HSCalloutDetail"/>
        <w:shd w:fill="EEF2FF" w:val="clear"/>
      </w:pPr>
      <w:r>
        <w:t>WHY: Narragansett Indian Tribe's Hurricane, Inland Flooding and Earthquake risk makes this program critical for community resilience</w:t>
      </w:r>
    </w:p>
    <w:p>
      <w:pPr>
        <w:pStyle w:val="HSCalloutDetail"/>
        <w:shd w:fill="EEF2FF" w:val="clear"/>
      </w:pPr>
      <w:r>
        <w:t>IMPACT: Federal investment in this program supports Tribal community resilience and regional economic development</w:t>
      </w:r>
    </w:p>
    <w:p>
      <w:pPr>
        <w:pStyle w:val="HSSection"/>
      </w:pPr>
      <w:r>
        <w:t>Your Delegation</w:t>
      </w:r>
    </w:p>
    <w:p>
      <w:pPr>
        <w:pStyle w:val="HSBody"/>
      </w:pPr>
      <w:r>
        <w:t>Sen. Sheldon Whitehouse (D-RI)</w:t>
      </w:r>
    </w:p>
    <w:p>
      <w:pPr>
        <w:pStyle w:val="HSBody"/>
      </w:pPr>
      <w:r>
        <w:t>Sen. Jack Reed (D-RI)</w:t>
      </w:r>
    </w:p>
    <w:p>
      <w:pPr>
        <w:pStyle w:val="HSBody"/>
      </w:pPr>
      <w:r>
        <w:rPr>
          <w:b/>
        </w:rPr>
        <w:t>Sen. Jack Reed (D-RI) sits on Senate Committee on Appropriations -- direct influence on this program</w:t>
      </w:r>
    </w:p>
    <w:p>
      <w:pPr>
        <w:pStyle w:val="HSBody"/>
      </w:pPr>
      <w:r>
        <w:rPr>
          <w:b/>
        </w:rPr>
        <w:t>Sen. Jack Reed (D-RI) sits on Commerce, Justice, Science, and Related Agencies -- direct influence on this program</w:t>
      </w:r>
    </w:p>
    <w:p>
      <w:pPr>
        <w:pStyle w:val="HSBody"/>
      </w:pPr>
      <w:r>
        <w:rPr>
          <w:b/>
        </w:rPr>
        <w:t>Sen. Jack Reed (D-RI) sits on Transportation, Housing and Urban Development, and Related Agencies -- direct influence on this program</w:t>
      </w:r>
    </w:p>
    <w:p>
      <w:pPr>
        <w:pStyle w:val="HSBody"/>
      </w:pPr>
      <w:r>
        <w:t>Rep. Seth Magaziner (D-RI-02)</w:t>
      </w:r>
    </w:p>
    <w:p>
      <w:pPr>
        <w:pStyle w:val="HSBody"/>
      </w:pPr>
      <w:r>
        <w:rPr>
          <w:b/>
        </w:rPr>
        <w:t>Rep. Seth Magaziner (D-RI-02) sits on House Committee on Natural Resources -- direct influence on this program</w:t>
      </w:r>
    </w:p>
    <w:p>
      <w:pPr>
        <w:pStyle w:val="HSBody"/>
      </w:pPr>
      <w:r>
        <w:rPr>
          <w:b/>
        </w:rPr>
        <w:t>Rep. Seth Magaziner (D-RI-02)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FEMA FMA</w:t>
      </w:r>
    </w:p>
    <w:p>
      <w:pPr>
        <w:pStyle w:val="HSSubtitle"/>
      </w:pPr>
      <w:r>
        <w:t>FEMA | Competitive | Discretionary</w:t>
      </w:r>
    </w:p>
    <w:p>
      <w:pPr>
        <w:pStyle w:val="HSBody"/>
      </w:pPr>
      <w:r>
        <w:rPr>
          <w:rFonts w:ascii="Arial" w:hAnsi="Arial"/>
          <w:color w:val="DC2626"/>
          <w:sz w:val="28"/>
        </w:rPr>
        <w:t xml:space="preserve">● </w:t>
      </w:r>
      <w:r>
        <w:rPr>
          <w:rFonts w:ascii="Arial" w:hAnsi="Arial"/>
          <w:b/>
          <w:color w:val="DC2626"/>
          <w:sz w:val="22"/>
        </w:rPr>
        <w:t>At Risk</w:t>
      </w:r>
    </w:p>
    <w:p>
      <w:pPr>
        <w:pStyle w:val="HSBody"/>
      </w:pPr>
      <w:r>
        <w:t>$600M FY2024 total with $50M Tribal set-aside. Requires NFIP participation. FY2024 NOFO disrupted by FEMA reorganization. Tribal access constrained by low NFIP participation rates.</w:t>
      </w:r>
    </w:p>
    <w:p>
      <w:pPr>
        <w:pStyle w:val="HSSection"/>
      </w:pPr>
      <w:r>
        <w:t>Program Overview</w:t>
      </w:r>
    </w:p>
    <w:p>
      <w:pPr>
        <w:pStyle w:val="HSBody"/>
      </w:pPr>
      <w:r>
        <w:t>FEMA Flood Mitigation Assistance program for NFIP-participating communities. $600M/year with $50M Tribal set-aside.</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Narragansett Indian Tribe has not yet received funding through FEMA FMA. This positions the Tribe as a first-time applicant -- a category often given priority consideration in competitive programs.</w:t>
      </w:r>
    </w:p>
    <w:p>
      <w:pPr>
        <w:pStyle w:val="HSSection"/>
      </w:pPr>
      <w:r>
        <w:t>Local Hazard Relevance</w:t>
      </w:r>
    </w:p>
    <w:p>
      <w:pPr>
        <w:pStyle w:val="HSBody"/>
      </w:pPr>
      <w:r>
        <w:t>Hurricane -- Risk Score: 82.1 -- (Very High)</w:t>
      </w:r>
    </w:p>
    <w:p>
      <w:pPr>
        <w:pStyle w:val="HSBody"/>
      </w:pPr>
      <w:r>
        <w:t>Inland Flooding -- Risk Score: 68.4 -- (Relatively High)</w:t>
      </w:r>
    </w:p>
    <w:p>
      <w:pPr>
        <w:pStyle w:val="HSBody"/>
      </w:pPr>
      <w:r>
        <w:t>Earthquake -- Risk Score: 68.1 -- (Relatively High)</w:t>
      </w:r>
    </w:p>
    <w:p>
      <w:pPr>
        <w:pStyle w:val="HSSection"/>
      </w:pPr>
      <w:r>
        <w:t>Advocacy Position</w:t>
      </w:r>
    </w:p>
    <w:p>
      <w:pPr>
        <w:pStyle w:val="HSBody"/>
      </w:pPr>
      <w:r>
        <w:t>Critical: Protect $50M Tribal set-aside; simplify application for NFIP-participating Tribes. FEMA Flood Mitigation Assistance program for NFIP-participating communities. $600M/year with $50M Tribal set-aside.</w:t>
      </w:r>
    </w:p>
    <w:p>
      <w:pPr>
        <w:pStyle w:val="HSSection"/>
      </w:pPr>
      <w:r>
        <w:t>Key Ask</w:t>
      </w:r>
    </w:p>
    <w:p>
      <w:pPr>
        <w:pStyle w:val="HSCallout"/>
        <w:shd w:fill="EEF2FF" w:val="clear"/>
      </w:pPr>
      <w:r>
        <w:t>ASK: Protect $50M Tribal set-aside; simplify application for NFIP-participating Tribes</w:t>
      </w:r>
    </w:p>
    <w:p>
      <w:pPr>
        <w:pStyle w:val="HSCalloutDetail"/>
        <w:shd w:fill="EEF2FF" w:val="clear"/>
      </w:pPr>
      <w:r>
        <w:t>WHY: Narragansett Indian Tribe's Hurricane, Inland Flooding and Earthquake risk makes this program critical for community resilience</w:t>
      </w:r>
    </w:p>
    <w:p>
      <w:pPr>
        <w:pStyle w:val="HSCalloutDetail"/>
        <w:shd w:fill="EEF2FF" w:val="clear"/>
      </w:pPr>
      <w:r>
        <w:t>IMPACT: Federal investment in this program supports Tribal community resilience and regional economic development</w:t>
      </w:r>
    </w:p>
    <w:p>
      <w:pPr>
        <w:pStyle w:val="HSSection"/>
      </w:pPr>
      <w:r>
        <w:t>Your Delegation</w:t>
      </w:r>
    </w:p>
    <w:p>
      <w:pPr>
        <w:pStyle w:val="HSBody"/>
      </w:pPr>
      <w:r>
        <w:t>Sen. Sheldon Whitehouse (D-RI)</w:t>
      </w:r>
    </w:p>
    <w:p>
      <w:pPr>
        <w:pStyle w:val="HSBody"/>
      </w:pPr>
      <w:r>
        <w:t>Sen. Jack Reed (D-RI)</w:t>
      </w:r>
    </w:p>
    <w:p>
      <w:pPr>
        <w:pStyle w:val="HSBody"/>
      </w:pPr>
      <w:r>
        <w:rPr>
          <w:b/>
        </w:rPr>
        <w:t>Sen. Jack Reed (D-RI) sits on Senate Committee on Appropriations -- direct influence on this program</w:t>
      </w:r>
    </w:p>
    <w:p>
      <w:pPr>
        <w:pStyle w:val="HSBody"/>
      </w:pPr>
      <w:r>
        <w:rPr>
          <w:b/>
        </w:rPr>
        <w:t>Sen. Jack Reed (D-RI) sits on Commerce, Justice, Science, and Related Agencies -- direct influence on this program</w:t>
      </w:r>
    </w:p>
    <w:p>
      <w:pPr>
        <w:pStyle w:val="HSBody"/>
      </w:pPr>
      <w:r>
        <w:rPr>
          <w:b/>
        </w:rPr>
        <w:t>Sen. Jack Reed (D-RI) sits on Transportation, Housing and Urban Development, and Related Agencies -- direct influence on this program</w:t>
      </w:r>
    </w:p>
    <w:p>
      <w:pPr>
        <w:pStyle w:val="HSBody"/>
      </w:pPr>
      <w:r>
        <w:t>Rep. Seth Magaziner (D-RI-02)</w:t>
      </w:r>
    </w:p>
    <w:p>
      <w:pPr>
        <w:pStyle w:val="HSBody"/>
      </w:pPr>
      <w:r>
        <w:rPr>
          <w:b/>
        </w:rPr>
        <w:t>Rep. Seth Magaziner (D-RI-02) sits on House Committee on Natural Resources -- direct influence on this program</w:t>
      </w:r>
    </w:p>
    <w:p>
      <w:pPr>
        <w:pStyle w:val="HSBody"/>
      </w:pPr>
      <w:r>
        <w:rPr>
          <w:b/>
        </w:rPr>
        <w:t>Rep. Seth Magaziner (D-RI-02)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DOT PROTECT</w:t>
      </w:r>
    </w:p>
    <w:p>
      <w:pPr>
        <w:pStyle w:val="HSSubtitle"/>
      </w:pPr>
      <w:r>
        <w:t>DOT | Tribal Set Aside | Discretionary</w:t>
      </w:r>
    </w:p>
    <w:p>
      <w:pPr>
        <w:pStyle w:val="HSBody"/>
      </w:pPr>
      <w:r>
        <w:rPr>
          <w:rFonts w:ascii="Arial" w:hAnsi="Arial"/>
          <w:color w:val="16A34A"/>
          <w:sz w:val="28"/>
        </w:rPr>
        <w:t xml:space="preserve">● </w:t>
      </w:r>
      <w:r>
        <w:rPr>
          <w:rFonts w:ascii="Arial" w:hAnsi="Arial"/>
          <w:b/>
          <w:color w:val="16A34A"/>
          <w:sz w:val="22"/>
        </w:rPr>
        <w:t>Secure</w:t>
      </w:r>
    </w:p>
    <w:p>
      <w:pPr>
        <w:pStyle w:val="HSBody"/>
      </w:pPr>
      <w:r>
        <w:t>Tribal set-aside (2%) is statutorily protected under IIJA §11405. Not subject to annual appropriations volatility.</w:t>
      </w:r>
    </w:p>
    <w:p>
      <w:pPr>
        <w:pStyle w:val="HSSection"/>
      </w:pPr>
      <w:r>
        <w:t>Program Overview</w:t>
      </w:r>
    </w:p>
    <w:p>
      <w:pPr>
        <w:pStyle w:val="HSBody"/>
      </w:pPr>
      <w:r>
        <w:t>DOT program for resilience improvements to surface transportation. Statutory Tribal set-aside provides durable protection.</w:t>
      </w:r>
    </w:p>
    <w:p>
      <w:pPr>
        <w:pStyle w:val="HSBody"/>
      </w:pPr>
      <w:r>
        <w:t>Federal Home: Department of Transportation</w:t>
      </w:r>
    </w:p>
    <w:p>
      <w:pPr>
        <w:pStyle w:val="HSSection"/>
      </w:pPr>
      <w:r>
        <w:t>Award History</w:t>
      </w:r>
    </w:p>
    <w:p>
      <w:pPr>
        <w:pStyle w:val="HSBody"/>
      </w:pPr>
      <w:r>
        <w:rPr>
          <w:b/>
        </w:rPr>
        <w:t>First-Time Applicant Advantage</w:t>
      </w:r>
    </w:p>
    <w:p>
      <w:pPr>
        <w:pStyle w:val="HSBody"/>
      </w:pPr>
      <w:r>
        <w:t>Narragansett Indian Tribe has not yet received funding through DOT PROTECT. This positions the Tribe as a first-time applicant -- a category often given priority consideration in competitive programs.</w:t>
      </w:r>
    </w:p>
    <w:p>
      <w:pPr>
        <w:pStyle w:val="HSSection"/>
      </w:pPr>
      <w:r>
        <w:t>Local Hazard Relevance</w:t>
      </w:r>
    </w:p>
    <w:p>
      <w:pPr>
        <w:pStyle w:val="HSBody"/>
      </w:pPr>
      <w:r>
        <w:t>Hurricane -- Risk Score: 82.1 -- (Very High)</w:t>
      </w:r>
    </w:p>
    <w:p>
      <w:pPr>
        <w:pStyle w:val="HSBody"/>
      </w:pPr>
      <w:r>
        <w:t>Inland Flooding -- Risk Score: 68.4 -- (Relatively High)</w:t>
      </w:r>
    </w:p>
    <w:p>
      <w:pPr>
        <w:pStyle w:val="HSBody"/>
      </w:pPr>
      <w:r>
        <w:t>Earthquake -- Risk Score: 68.1 -- (Relatively High)</w:t>
      </w:r>
    </w:p>
    <w:p>
      <w:pPr>
        <w:pStyle w:val="HSSection"/>
      </w:pPr>
      <w:r>
        <w:t>District Economic Impact</w:t>
      </w:r>
    </w:p>
    <w:p>
      <w:pPr>
        <w:pStyle w:val="HSBody"/>
      </w:pPr>
      <w:r>
        <w:t>Based on program averages for DOT PROTECT:</w:t>
      </w:r>
    </w:p>
    <w:p>
      <w:pPr>
        <w:pStyle w:val="HSBody"/>
      </w:pPr>
      <w:r>
        <w:t>Based on program averages, a successful DOT PROTECT application could generate an estimated $450,000-$600,000 in regional economic impact, supporting approximately 2-4 jobs (BEA RIMS II methodology, output multiplier range 1.8-2.4x; BLS employment requirements methodology).</w:t>
      </w:r>
    </w:p>
    <w:p>
      <w:pPr>
        <w:pStyle w:val="HSBody"/>
      </w:pPr>
      <w:r>
        <w:t>Hazard Alignment: Narragansett Indian Tribe's hurricane risk profile reinforces the economic case for continued federal investment in DOT PROTECT.</w:t>
      </w:r>
    </w:p>
    <w:p>
      <w:pPr>
        <w:pStyle w:val="HSSection"/>
      </w:pPr>
      <w:r>
        <w:t>Advocacy Position</w:t>
      </w:r>
    </w:p>
    <w:p>
      <w:pPr>
        <w:pStyle w:val="HSBody"/>
      </w:pPr>
      <w:r>
        <w:t>Opportunity: Maintain/expand Tribal set-aside. DOT program for resilience improvements to surface transportation. Statutory Tribal set-aside provides durable protection.</w:t>
      </w:r>
    </w:p>
    <w:p>
      <w:pPr>
        <w:pStyle w:val="HSSection"/>
      </w:pPr>
      <w:r>
        <w:t>Key Ask</w:t>
      </w:r>
    </w:p>
    <w:p>
      <w:pPr>
        <w:pStyle w:val="HSCallout"/>
        <w:shd w:fill="EEF2FF" w:val="clear"/>
      </w:pPr>
      <w:r>
        <w:t>ASK: Maintain/expand Tribal set-aside</w:t>
      </w:r>
    </w:p>
    <w:p>
      <w:pPr>
        <w:pStyle w:val="HSCalloutDetail"/>
        <w:shd w:fill="EEF2FF" w:val="clear"/>
      </w:pPr>
      <w:r>
        <w:t>WHY: Narragansett Indian Tribe's Hurricane, Inland Flooding and Earthquake risk makes this program critical for community resilience</w:t>
      </w:r>
    </w:p>
    <w:p>
      <w:pPr>
        <w:pStyle w:val="HSCalloutDetail"/>
        <w:shd w:fill="EEF2FF" w:val="clear"/>
      </w:pPr>
      <w:r>
        <w:t>IMPACT: Based on program averages, a successful DOT PROTECT application could generate an estimated $450,000-$600,000 in regional economic impact, supporting approximately 2-4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Hurricane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Hurricane risk profile</w:t>
      </w:r>
    </w:p>
    <w:p>
      <w:pPr>
        <w:pStyle w:val="HSSection"/>
      </w:pPr>
      <w:r>
        <w:t>Your Delegation</w:t>
      </w:r>
    </w:p>
    <w:p>
      <w:pPr>
        <w:pStyle w:val="HSBody"/>
      </w:pPr>
      <w:r>
        <w:t>Sen. Sheldon Whitehouse (D-RI)</w:t>
      </w:r>
    </w:p>
    <w:p>
      <w:pPr>
        <w:pStyle w:val="HSBody"/>
      </w:pPr>
      <w:r>
        <w:t>Sen. Jack Reed (D-RI)</w:t>
      </w:r>
    </w:p>
    <w:p>
      <w:pPr>
        <w:pStyle w:val="HSBody"/>
      </w:pPr>
      <w:r>
        <w:rPr>
          <w:b/>
        </w:rPr>
        <w:t>Sen. Jack Reed (D-RI) sits on Senate Committee on Appropriations -- direct influence on this program</w:t>
      </w:r>
    </w:p>
    <w:p>
      <w:pPr>
        <w:pStyle w:val="HSBody"/>
      </w:pPr>
      <w:r>
        <w:rPr>
          <w:b/>
        </w:rPr>
        <w:t>Sen. Jack Reed (D-RI) sits on Commerce, Justice, Science, and Related Agencies -- direct influence on this program</w:t>
      </w:r>
    </w:p>
    <w:p>
      <w:pPr>
        <w:pStyle w:val="HSBody"/>
      </w:pPr>
      <w:r>
        <w:rPr>
          <w:b/>
        </w:rPr>
        <w:t>Sen. Jack Reed (D-RI) sits on Transportation, Housing and Urban Development, and Related Agencies -- direct influence on this program</w:t>
      </w:r>
    </w:p>
    <w:p>
      <w:pPr>
        <w:pStyle w:val="HSBody"/>
      </w:pPr>
      <w:r>
        <w:t>Rep. Seth Magaziner (D-RI-02)</w:t>
      </w:r>
    </w:p>
    <w:p>
      <w:pPr>
        <w:pStyle w:val="HSBody"/>
      </w:pPr>
      <w:r>
        <w:rPr>
          <w:b/>
        </w:rPr>
        <w:t>Rep. Seth Magaziner (D-RI-02) sits on House Committee on Natural Resources -- direct influence on this program</w:t>
      </w:r>
    </w:p>
    <w:p>
      <w:pPr>
        <w:pStyle w:val="HSBody"/>
      </w:pPr>
      <w:r>
        <w:rPr>
          <w:b/>
        </w:rPr>
        <w:t>Rep. Seth Magaziner (D-RI-02)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USDA Wildfire Defense Grants</w:t>
      </w:r>
    </w:p>
    <w:p>
      <w:pPr>
        <w:pStyle w:val="HSSubtitle"/>
      </w:pPr>
      <w:r>
        <w:t>USFS | Competitive | One-Time</w:t>
      </w:r>
    </w:p>
    <w:p>
      <w:pPr>
        <w:pStyle w:val="HSBody"/>
      </w:pPr>
      <w:r>
        <w:rPr>
          <w:rFonts w:ascii="Arial" w:hAnsi="Arial"/>
          <w:color w:val="B45309"/>
          <w:sz w:val="28"/>
        </w:rPr>
        <w:t xml:space="preserve">● </w:t>
      </w:r>
      <w:r>
        <w:rPr>
          <w:rFonts w:ascii="Arial" w:hAnsi="Arial"/>
          <w:b/>
          <w:color w:val="B45309"/>
          <w:sz w:val="22"/>
        </w:rPr>
        <w:t>Stable but Vulnerable</w:t>
      </w:r>
    </w:p>
    <w:p>
      <w:pPr>
        <w:pStyle w:val="HSBody"/>
      </w:pPr>
      <w:r>
        <w:t>High Tribal participation but subject to Forest Management reforms (EO 14225).</w:t>
      </w:r>
    </w:p>
    <w:p>
      <w:pPr>
        <w:pStyle w:val="HSSection"/>
      </w:pPr>
      <w:r>
        <w:t>Program Overview</w:t>
      </w:r>
    </w:p>
    <w:p>
      <w:pPr>
        <w:pStyle w:val="HSBody"/>
      </w:pPr>
      <w:r>
        <w:t>USDA grants for community wildfire defense and fuels management.</w:t>
      </w:r>
    </w:p>
    <w:p>
      <w:pPr>
        <w:pStyle w:val="HSBody"/>
      </w:pPr>
      <w:r>
        <w:t>Federal Home: US Forest Service</w:t>
      </w:r>
    </w:p>
    <w:p>
      <w:pPr>
        <w:pStyle w:val="HSSection"/>
      </w:pPr>
      <w:r>
        <w:t>Award History</w:t>
      </w:r>
    </w:p>
    <w:p>
      <w:pPr>
        <w:pStyle w:val="HSBody"/>
      </w:pPr>
      <w:r>
        <w:rPr>
          <w:b/>
        </w:rPr>
        <w:t>First-Time Applicant Advantage</w:t>
      </w:r>
    </w:p>
    <w:p>
      <w:pPr>
        <w:pStyle w:val="HSBody"/>
      </w:pPr>
      <w:r>
        <w:t>Narragansett Indian Tribe has not yet received funding through USDA Wildfire Defense Grants. This positions the Tribe as a first-time applicant -- a category often given priority consideration in competitive programs.</w:t>
      </w:r>
    </w:p>
    <w:p>
      <w:pPr>
        <w:pStyle w:val="HSSection"/>
      </w:pPr>
      <w:r>
        <w:t>Local Hazard Relevance</w:t>
      </w:r>
    </w:p>
    <w:p>
      <w:pPr>
        <w:pStyle w:val="HSBody"/>
      </w:pPr>
      <w:r>
        <w:t>Hurricane -- Risk Score: 82.1 -- (Very High)</w:t>
      </w:r>
    </w:p>
    <w:p>
      <w:pPr>
        <w:pStyle w:val="HSBody"/>
      </w:pPr>
      <w:r>
        <w:t>Inland Flooding -- Risk Score: 68.4 -- (Relatively High)</w:t>
      </w:r>
    </w:p>
    <w:p>
      <w:pPr>
        <w:pStyle w:val="HSBody"/>
      </w:pPr>
      <w:r>
        <w:t>Earthquake -- Risk Score: 68.1 -- (Relatively High)</w:t>
      </w:r>
    </w:p>
    <w:p>
      <w:pPr>
        <w:pStyle w:val="HSSection"/>
      </w:pPr>
      <w:r>
        <w:t>District Economic Impact</w:t>
      </w:r>
    </w:p>
    <w:p>
      <w:pPr>
        <w:pStyle w:val="HSBody"/>
      </w:pPr>
      <w:r>
        <w:t>Based on program averages for USDA Wildfire Defense Grants:</w:t>
      </w:r>
    </w:p>
    <w:p>
      <w:pPr>
        <w:pStyle w:val="HSBody"/>
      </w:pPr>
      <w:r>
        <w:t>Based on program averages, a successful USDA Wildfire Defense Grants application could generate an estimated $630,000-$840,000 in regional economic impact, supporting approximately 3-5 jobs (BEA RIMS II methodology, output multiplier range 1.8-2.4x; BLS employment requirements methodology).</w:t>
      </w:r>
    </w:p>
    <w:p>
      <w:pPr>
        <w:pStyle w:val="HSBody"/>
      </w:pPr>
      <w:r>
        <w:t>Hazard Alignment: Narragansett Indian Tribe's hurricane risk profile reinforces the economic case for continued federal investment in USDA Wildfire Defense Grants.</w:t>
      </w:r>
    </w:p>
    <w:p>
      <w:pPr>
        <w:pStyle w:val="HSBody"/>
      </w:pPr>
      <w:r>
        <w:t>Every federal dollar invested in hazard mitigation generates an estimated $4 in future avoided costs (FEMA/NIBS MitSaves, 2018).</w:t>
      </w:r>
    </w:p>
    <w:p>
      <w:pPr>
        <w:pStyle w:val="HSSection"/>
      </w:pPr>
      <w:r>
        <w:t>Advocacy Position</w:t>
      </w:r>
    </w:p>
    <w:p>
      <w:pPr>
        <w:pStyle w:val="HSBody"/>
      </w:pPr>
      <w:r>
        <w:t>Watch: Add match waivers; long-term fuels pathways. USDA grants for community wildfire defense and fuels management.</w:t>
      </w:r>
    </w:p>
    <w:p>
      <w:pPr>
        <w:pStyle w:val="HSBody"/>
      </w:pPr>
      <w:r>
        <w:t>Proposed Fix: Codify Tribal match waivers in FY26 Interior Approps.</w:t>
      </w:r>
    </w:p>
    <w:p>
      <w:pPr>
        <w:pStyle w:val="HSSection"/>
      </w:pPr>
      <w:r>
        <w:t>Key Ask</w:t>
      </w:r>
    </w:p>
    <w:p>
      <w:pPr>
        <w:pStyle w:val="HSCallout"/>
        <w:shd w:fill="EEF2FF" w:val="clear"/>
      </w:pPr>
      <w:r>
        <w:t>ASK: Add match waivers; long-term fuels pathways</w:t>
      </w:r>
    </w:p>
    <w:p>
      <w:pPr>
        <w:pStyle w:val="HSCalloutDetail"/>
        <w:shd w:fill="EEF2FF" w:val="clear"/>
      </w:pPr>
      <w:r>
        <w:t>WHY: Narragansett Indian Tribe's Hurricane, Inland Flooding and Earthquake risk makes this program critical for community resilience</w:t>
      </w:r>
    </w:p>
    <w:p>
      <w:pPr>
        <w:pStyle w:val="HSCalloutDetail"/>
        <w:shd w:fill="EEF2FF" w:val="clear"/>
      </w:pPr>
      <w:r>
        <w:t>IMPACT: Based on program averages, a successful USDA Wildfire Defense Grants application could generate an estimated $630,000-$840,000 in regional economic impact, supporting approximately 3-5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Hurricane risk profile</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Hurricane risk profile</w:t>
      </w:r>
    </w:p>
    <w:p>
      <w:pPr>
        <w:pStyle w:val="HSSection"/>
      </w:pPr>
      <w:r>
        <w:t>Your Delegation</w:t>
      </w:r>
    </w:p>
    <w:p>
      <w:pPr>
        <w:pStyle w:val="HSBody"/>
      </w:pPr>
      <w:r>
        <w:t>Sen. Sheldon Whitehouse (D-RI)</w:t>
      </w:r>
    </w:p>
    <w:p>
      <w:pPr>
        <w:pStyle w:val="HSBody"/>
      </w:pPr>
      <w:r>
        <w:t>Sen. Jack Reed (D-RI)</w:t>
      </w:r>
    </w:p>
    <w:p>
      <w:pPr>
        <w:pStyle w:val="HSBody"/>
      </w:pPr>
      <w:r>
        <w:rPr>
          <w:b/>
        </w:rPr>
        <w:t>Sen. Jack Reed (D-RI) sits on Senate Committee on Appropriations -- direct influence on this program</w:t>
      </w:r>
    </w:p>
    <w:p>
      <w:pPr>
        <w:pStyle w:val="HSBody"/>
      </w:pPr>
      <w:r>
        <w:rPr>
          <w:b/>
        </w:rPr>
        <w:t>Sen. Jack Reed (D-RI) sits on Commerce, Justice, Science, and Related Agencies -- direct influence on this program</w:t>
      </w:r>
    </w:p>
    <w:p>
      <w:pPr>
        <w:pStyle w:val="HSBody"/>
      </w:pPr>
      <w:r>
        <w:rPr>
          <w:b/>
        </w:rPr>
        <w:t>Sen. Jack Reed (D-RI) sits on Transportation, Housing and Urban Development, and Related Agencies -- direct influence on this program</w:t>
      </w:r>
    </w:p>
    <w:p>
      <w:pPr>
        <w:pStyle w:val="HSBody"/>
      </w:pPr>
      <w:r>
        <w:t>Rep. Seth Magaziner (D-RI-02)</w:t>
      </w:r>
    </w:p>
    <w:p>
      <w:pPr>
        <w:pStyle w:val="HSBody"/>
      </w:pPr>
      <w:r>
        <w:rPr>
          <w:b/>
        </w:rPr>
        <w:t>Rep. Seth Magaziner (D-RI-02) sits on House Committee on Natural Resources -- direct influence on this program</w:t>
      </w:r>
    </w:p>
    <w:p>
      <w:pPr>
        <w:pStyle w:val="HSBody"/>
      </w:pPr>
      <w:r>
        <w:rPr>
          <w:b/>
        </w:rPr>
        <w:t>Rep. Seth Magaziner (D-RI-02)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eading2"/>
      </w:pPr>
      <w:r>
        <w:t>Climate Hazard Profile</w:t>
      </w:r>
    </w:p>
    <w:p>
      <w:pPr>
        <w:pStyle w:val="HSBody"/>
      </w:pPr>
      <w:r>
        <w:t>Overall Risk Rating: Relatively Moderate (Score: 56.6)</w:t>
      </w:r>
    </w:p>
    <w:p>
      <w:pPr>
        <w:pStyle w:val="HSBody"/>
      </w:pPr>
      <w:r>
        <w:t>Social Vulnerability: Relatively Low (Score: 24.1)</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Hazard Type</w:t>
            </w:r>
          </w:p>
        </w:tc>
        <w:tc>
          <w:tcPr>
            <w:tcW w:type="dxa" w:w="2340"/>
            <w:shd w:fill="1A237E" w:val="clear"/>
          </w:tcPr>
          <w:p>
            <w:r>
              <w:rPr>
                <w:rFonts w:ascii="Arial" w:hAnsi="Arial"/>
                <w:b/>
                <w:color w:val="FFFFFF"/>
                <w:sz w:val="18"/>
              </w:rPr>
              <w:t>Risk Score</w:t>
            </w:r>
          </w:p>
        </w:tc>
        <w:tc>
          <w:tcPr>
            <w:tcW w:type="dxa" w:w="2340"/>
            <w:shd w:fill="1A237E" w:val="clear"/>
          </w:tcPr>
          <w:p>
            <w:r>
              <w:rPr>
                <w:rFonts w:ascii="Arial" w:hAnsi="Arial"/>
                <w:b/>
                <w:color w:val="FFFFFF"/>
                <w:sz w:val="18"/>
              </w:rPr>
              <w:t>Risk Rating</w:t>
            </w:r>
          </w:p>
        </w:tc>
        <w:tc>
          <w:tcPr>
            <w:tcW w:type="dxa" w:w="2340"/>
            <w:shd w:fill="1A237E" w:val="clear"/>
          </w:tcPr>
          <w:p>
            <w:r>
              <w:rPr>
                <w:rFonts w:ascii="Arial" w:hAnsi="Arial"/>
                <w:b/>
                <w:color w:val="FFFFFF"/>
                <w:sz w:val="18"/>
              </w:rPr>
              <w:t>Expected Annual Loss</w:t>
            </w:r>
          </w:p>
        </w:tc>
      </w:tr>
      <w:tr>
        <w:tc>
          <w:tcPr>
            <w:tcW w:type="dxa" w:w="2340"/>
            <w:shd w:fill="F2F2F2" w:val="clear"/>
          </w:tcPr>
          <w:p>
            <w:r>
              <w:t>Hurricane</w:t>
            </w:r>
          </w:p>
        </w:tc>
        <w:tc>
          <w:tcPr>
            <w:tcW w:type="dxa" w:w="2340"/>
            <w:shd w:fill="F2F2F2" w:val="clear"/>
          </w:tcPr>
          <w:p>
            <w:r>
              <w:t>82.1</w:t>
            </w:r>
          </w:p>
        </w:tc>
        <w:tc>
          <w:tcPr>
            <w:tcW w:type="dxa" w:w="2340"/>
            <w:shd w:fill="F2F2F2" w:val="clear"/>
          </w:tcPr>
          <w:p>
            <w:r>
              <w:t>Very High</w:t>
            </w:r>
          </w:p>
        </w:tc>
        <w:tc>
          <w:tcPr>
            <w:tcW w:type="dxa" w:w="2340"/>
            <w:shd w:fill="F2F2F2" w:val="clear"/>
          </w:tcPr>
          <w:p>
            <w:r>
              <w:t>$3,912,392</w:t>
            </w:r>
          </w:p>
        </w:tc>
      </w:tr>
      <w:tr>
        <w:tc>
          <w:tcPr>
            <w:tcW w:type="dxa" w:w="2340"/>
            <w:shd w:fill="FFFFFF" w:val="clear"/>
          </w:tcPr>
          <w:p>
            <w:r>
              <w:t>Inland Flooding</w:t>
            </w:r>
          </w:p>
        </w:tc>
        <w:tc>
          <w:tcPr>
            <w:tcW w:type="dxa" w:w="2340"/>
            <w:shd w:fill="FFFFFF" w:val="clear"/>
          </w:tcPr>
          <w:p>
            <w:r>
              <w:t>68.4</w:t>
            </w:r>
          </w:p>
        </w:tc>
        <w:tc>
          <w:tcPr>
            <w:tcW w:type="dxa" w:w="2340"/>
            <w:shd w:fill="FFFFFF" w:val="clear"/>
          </w:tcPr>
          <w:p>
            <w:r>
              <w:t>Relatively High</w:t>
            </w:r>
          </w:p>
        </w:tc>
        <w:tc>
          <w:tcPr>
            <w:tcW w:type="dxa" w:w="2340"/>
            <w:shd w:fill="FFFFFF" w:val="clear"/>
          </w:tcPr>
          <w:p>
            <w:r>
              <w:t>$30,597,498</w:t>
            </w:r>
          </w:p>
        </w:tc>
      </w:tr>
      <w:tr>
        <w:tc>
          <w:tcPr>
            <w:tcW w:type="dxa" w:w="2340"/>
            <w:shd w:fill="F2F2F2" w:val="clear"/>
          </w:tcPr>
          <w:p>
            <w:r>
              <w:t>Earthquake</w:t>
            </w:r>
          </w:p>
        </w:tc>
        <w:tc>
          <w:tcPr>
            <w:tcW w:type="dxa" w:w="2340"/>
            <w:shd w:fill="F2F2F2" w:val="clear"/>
          </w:tcPr>
          <w:p>
            <w:r>
              <w:t>68.1</w:t>
            </w:r>
          </w:p>
        </w:tc>
        <w:tc>
          <w:tcPr>
            <w:tcW w:type="dxa" w:w="2340"/>
            <w:shd w:fill="F2F2F2" w:val="clear"/>
          </w:tcPr>
          <w:p>
            <w:r>
              <w:t>Relatively High</w:t>
            </w:r>
          </w:p>
        </w:tc>
        <w:tc>
          <w:tcPr>
            <w:tcW w:type="dxa" w:w="2340"/>
            <w:shd w:fill="F2F2F2" w:val="clear"/>
          </w:tcPr>
          <w:p>
            <w:r>
              <w:t>$1,506,355</w:t>
            </w:r>
          </w:p>
        </w:tc>
      </w:tr>
      <w:tr>
        <w:tc>
          <w:tcPr>
            <w:tcW w:type="dxa" w:w="2340"/>
            <w:shd w:fill="FFFFFF" w:val="clear"/>
          </w:tcPr>
          <w:p>
            <w:r>
              <w:t>Lightning</w:t>
            </w:r>
          </w:p>
        </w:tc>
        <w:tc>
          <w:tcPr>
            <w:tcW w:type="dxa" w:w="2340"/>
            <w:shd w:fill="FFFFFF" w:val="clear"/>
          </w:tcPr>
          <w:p>
            <w:r>
              <w:t>66.5</w:t>
            </w:r>
          </w:p>
        </w:tc>
        <w:tc>
          <w:tcPr>
            <w:tcW w:type="dxa" w:w="2340"/>
            <w:shd w:fill="FFFFFF" w:val="clear"/>
          </w:tcPr>
          <w:p>
            <w:r>
              <w:t>Relatively High</w:t>
            </w:r>
          </w:p>
        </w:tc>
        <w:tc>
          <w:tcPr>
            <w:tcW w:type="dxa" w:w="2340"/>
            <w:shd w:fill="FFFFFF" w:val="clear"/>
          </w:tcPr>
          <w:p>
            <w:r>
              <w:t>$564,311</w:t>
            </w:r>
          </w:p>
        </w:tc>
      </w:tr>
      <w:tr>
        <w:tc>
          <w:tcPr>
            <w:tcW w:type="dxa" w:w="2340"/>
            <w:shd w:fill="F2F2F2" w:val="clear"/>
          </w:tcPr>
          <w:p>
            <w:r>
              <w:t>Coastal Flooding</w:t>
            </w:r>
          </w:p>
        </w:tc>
        <w:tc>
          <w:tcPr>
            <w:tcW w:type="dxa" w:w="2340"/>
            <w:shd w:fill="F2F2F2" w:val="clear"/>
          </w:tcPr>
          <w:p>
            <w:r>
              <w:t>63.9</w:t>
            </w:r>
          </w:p>
        </w:tc>
        <w:tc>
          <w:tcPr>
            <w:tcW w:type="dxa" w:w="2340"/>
            <w:shd w:fill="F2F2F2" w:val="clear"/>
          </w:tcPr>
          <w:p>
            <w:r>
              <w:t>Relatively High</w:t>
            </w:r>
          </w:p>
        </w:tc>
        <w:tc>
          <w:tcPr>
            <w:tcW w:type="dxa" w:w="2340"/>
            <w:shd w:fill="F2F2F2" w:val="clear"/>
          </w:tcPr>
          <w:p>
            <w:r>
              <w:t>$1,009,169</w:t>
            </w:r>
          </w:p>
        </w:tc>
      </w:tr>
    </w:tbl>
    <w:p>
      <w:pPr>
        <w:pStyle w:val="HSSection"/>
      </w:pPr>
      <w:r>
        <w:t>Hazard-to-Program Alignment</w:t>
      </w:r>
    </w:p>
    <w:p>
      <w:pPr>
        <w:pStyle w:val="HSBody"/>
      </w:pPr>
      <w:r>
        <w:t>Narragansett Indian Tribe's top hazard exposures (Hurricane, Inland Flooding, Earthquake) align directly with federal programs designed to address these risks. Strategic advocacy should emphasize this alignment when engaging congressional offices.</w:t>
      </w:r>
    </w:p>
    <w:p>
      <w:r>
        <w:br w:type="page"/>
      </w:r>
    </w:p>
    <w:p>
      <w:pPr>
        <w:pStyle w:val="Heading2"/>
      </w:pPr>
      <w:r>
        <w:t>Structural Policy Asks</w:t>
      </w:r>
    </w:p>
    <w:p>
      <w:pPr>
        <w:pStyle w:val="HSBody"/>
      </w:pPr>
      <w:r>
        <w:t>The following structural policy changes are priority advocacy targets for Narragansett Indian Tribe. Each ask has been identified as high-impact based on current program vulnerabilities and congressional dynamics.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Body"/>
      </w:pPr>
      <w:r>
        <w:t>Programs advanced: bia_tcr, epa_gap, doe_indian_energy, noaa_tribal, epa_stag, dot_protect, usbr_watersmart, usda_wildfire, hud_ihbg</w:t>
      </w:r>
    </w:p>
    <w:p>
      <w:pPr>
        <w:pStyle w:val="HSSmall"/>
      </w:pPr>
      <w:r>
        <w:t>Evidence: Active awards in affected programs; Hurricane risk profile</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Body"/>
      </w:pPr>
      <w:r>
        <w:t>Programs advanced: usda_wildfire, usbr_watersmart, fema_tribal_mitigation, fema_bric</w:t>
      </w:r>
    </w:p>
    <w:p>
      <w:pPr>
        <w:pStyle w:val="HSSmall"/>
      </w:pPr>
      <w:r>
        <w:t>Evidence: Hurricane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Body"/>
      </w:pPr>
      <w:r>
        <w:t>Programs advanced: bia_tcr, dot_protect, usbr_watersmart, epa_stag</w:t>
      </w:r>
    </w:p>
    <w:p>
      <w:pPr>
        <w:pStyle w:val="HSSmall"/>
      </w:pPr>
      <w:r>
        <w:t>Evidence: Hurricane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Body"/>
      </w:pPr>
      <w:r>
        <w:t>Programs advanced: fema_tribal_mitigation, bia_tcr, epa_gap, epa_tribal_air</w:t>
      </w:r>
    </w:p>
    <w:p>
      <w:pPr>
        <w:pStyle w:val="HSSmall"/>
      </w:pPr>
      <w:r>
        <w:t>Evidence: Hurricane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Body"/>
      </w:pPr>
      <w:r>
        <w:t>Programs advanced: bia_tcr, epa_gap, epa_stag, noaa_tribal, epa_tribal_air</w:t>
      </w:r>
    </w:p>
    <w:p>
      <w:pPr>
        <w:pStyle w:val="HSSmall"/>
      </w:pPr>
      <w:r>
        <w:t>Evidence: Hurricane risk profile</w:t>
      </w:r>
    </w:p>
    <w:p>
      <w:r>
        <w:br w:type="page"/>
      </w:r>
    </w:p>
    <w:p>
      <w:pPr>
        <w:pStyle w:val="Heading2"/>
      </w:pPr>
      <w:r>
        <w:t>Messaging Framework</w:t>
      </w:r>
    </w:p>
    <w:p>
      <w:pPr>
        <w:pStyle w:val="HSBody"/>
      </w:pPr>
      <w:r>
        <w:t>Audience-calibrated talking points for Narragansett Indian Tribe's advocacy engagements during the current congressional session.</w:t>
      </w:r>
    </w:p>
    <w:p>
      <w:pPr>
        <w:pStyle w:val="HSSection"/>
      </w:pPr>
      <w:r>
        <w:t>Core Message</w:t>
      </w:r>
    </w:p>
    <w:p>
      <w:pPr>
        <w:pStyle w:val="HSBody"/>
      </w:pPr>
      <w:r>
        <w:t>Narragansett Indian Tribe faces significant hurricane risk. Congress has funded programs that address this risk, but administrative delivery gaps and structural barriers prevent these resources from reaching Tribal communities in RI.</w:t>
      </w:r>
    </w:p>
    <w:p>
      <w:pPr>
        <w:pStyle w:val="HSSection"/>
      </w:pPr>
      <w:r>
        <w:t>Congressional Office Framing</w:t>
      </w:r>
    </w:p>
    <w:p>
      <w:pPr>
        <w:pStyle w:val="HSBody"/>
      </w:pPr>
      <w:r>
        <w:t>Lead with bipartisan infrastructure investment and return on investment. Emphasize that Congress made the funding decisions; the ask is for oversight and delivery accountability.</w:t>
      </w:r>
    </w:p>
    <w:p>
      <w:pPr>
        <w:pStyle w:val="HSSection"/>
      </w:pPr>
      <w:r>
        <w:t>Committee-Specific Guidance</w:t>
      </w:r>
    </w:p>
    <w:p>
      <w:pPr>
        <w:pStyle w:val="HSBody"/>
      </w:pPr>
      <w:r>
        <w:t>Appropriations: Frame around funding continuity and program effectiveness metrics. Indian Affairs: Frame around trust responsibility, self-determination, and direct service delivery. Natural Resources / Energy: Frame around infrastructure resilience and economic development.</w:t>
      </w:r>
    </w:p>
    <w:p>
      <w:r>
        <w:br w:type="page"/>
      </w:r>
    </w:p>
    <w:p>
      <w:pPr>
        <w:pStyle w:val="Heading2"/>
      </w:pPr>
      <w:r>
        <w:t>Appendix: Additional Programs</w:t>
      </w:r>
    </w:p>
    <w:p>
      <w:pPr>
        <w:pStyle w:val="HSBody"/>
      </w:pPr>
      <w:r>
        <w:t>The following programs were assessed as lower priority for Narragansett Indian Tribe based on hazard profile and geographic relevance. They may still be relevant for specific project needs.</w:t>
      </w:r>
    </w:p>
    <w:p>
      <w:pPr>
        <w:pStyle w:val="HSBody"/>
      </w:pPr>
      <w:r>
        <w:rPr>
          <w:b/>
        </w:rPr>
        <w:t>DOE Indian Energy</w:t>
      </w:r>
      <w:r>
        <w:t xml:space="preserve">  [Uncertain]</w:t>
      </w:r>
    </w:p>
    <w:p>
      <w:pPr>
        <w:pStyle w:val="HSBody"/>
      </w:pPr>
      <w:r>
        <w:t>DOE Office of Indian Energy programs for Tribal energy development.</w:t>
      </w:r>
    </w:p>
    <w:p>
      <w:pPr>
        <w:pStyle w:val="HSSmall"/>
      </w:pPr>
      <w:r>
        <w:t>Access: Direct | Funding: Discretionary</w:t>
      </w:r>
    </w:p>
    <w:p>
      <w:pPr>
        <w:pStyle w:val="HSSmall"/>
      </w:pPr>
      <w:r>
        <w:t>Learn more: Contact your program specialist or visit DOE for current application information.</w:t>
      </w:r>
    </w:p>
    <w:p>
      <w:pPr>
        <w:pStyle w:val="HSBody"/>
      </w:pPr>
      <w:r>
        <w:rPr>
          <w:b/>
        </w:rPr>
        <w:t>Tribal Community Resilience Annual Awards</w:t>
      </w:r>
      <w:r>
        <w:t xml:space="preserve">  [Stable]</w:t>
      </w:r>
    </w:p>
    <w:p>
      <w:pPr>
        <w:pStyle w:val="HSBody"/>
      </w:pPr>
      <w:r>
        <w:t>BIA annual awards program for Tribal community resilience projects. Complements the core TCR program with implementation funding.</w:t>
      </w:r>
    </w:p>
    <w:p>
      <w:pPr>
        <w:pStyle w:val="HSSmall"/>
      </w:pPr>
      <w:r>
        <w:t>Access: Direct | Funding: Discretionary</w:t>
      </w:r>
    </w:p>
    <w:p>
      <w:pPr>
        <w:pStyle w:val="HSSmall"/>
      </w:pPr>
      <w:r>
        <w:t>Learn more: Contact your program specialist or visit BIA for current application information.</w:t>
      </w:r>
    </w:p>
    <w:p>
      <w:pPr>
        <w:pStyle w:val="HSBody"/>
      </w:pPr>
      <w:r>
        <w:rPr>
          <w:b/>
        </w:rPr>
        <w:t>Tribal Air Quality Management</w:t>
      </w:r>
      <w:r>
        <w:t xml:space="preserve">  [Stable]</w:t>
      </w:r>
    </w:p>
    <w:p>
      <w:pPr>
        <w:pStyle w:val="HSBody"/>
      </w:pPr>
      <w:r>
        <w:t>EPA program supporting Tribal air quality monitoring and management under Clean Air Act §105.</w:t>
      </w:r>
    </w:p>
    <w:p>
      <w:pPr>
        <w:pStyle w:val="HSSmall"/>
      </w:pPr>
      <w:r>
        <w:t>Access: Direct | Funding: Discretionary</w:t>
      </w:r>
    </w:p>
    <w:p>
      <w:pPr>
        <w:pStyle w:val="HSSmall"/>
      </w:pPr>
      <w:r>
        <w:t>Learn more: Contact your program specialist or visit EPA for current application information.</w:t>
      </w:r>
    </w:p>
    <w:p>
      <w:pPr>
        <w:pStyle w:val="HSBody"/>
      </w:pPr>
      <w:r>
        <w:rPr>
          <w:b/>
        </w:rPr>
        <w:t>FHWA TTP Safety</w:t>
      </w:r>
      <w:r>
        <w:t xml:space="preserve">  [Stable]</w:t>
      </w:r>
    </w:p>
    <w:p>
      <w:pPr>
        <w:pStyle w:val="HSBody"/>
      </w:pPr>
      <w:r>
        <w:t>FHWA Tribal Transportation Program safety funding.</w:t>
      </w:r>
    </w:p>
    <w:p>
      <w:pPr>
        <w:pStyle w:val="HSSmall"/>
      </w:pPr>
      <w:r>
        <w:t>Access: Direct | Funding: Discretionary</w:t>
      </w:r>
    </w:p>
    <w:p>
      <w:pPr>
        <w:pStyle w:val="HSSmall"/>
      </w:pPr>
      <w:r>
        <w:t>Learn more: Contact your program specialist or visit FHWA for current application information.</w:t>
      </w:r>
    </w:p>
    <w:p>
      <w:pPr>
        <w:pStyle w:val="HSBody"/>
      </w:pPr>
      <w:r>
        <w:rPr>
          <w:b/>
        </w:rPr>
        <w:t>USBR WaterSMART</w:t>
      </w:r>
      <w:r>
        <w:t xml:space="preserve">  [Uncertain]</w:t>
      </w:r>
    </w:p>
    <w:p>
      <w:pPr>
        <w:pStyle w:val="HSBody"/>
      </w:pPr>
      <w:r>
        <w:t>Bureau of Reclamation WaterSMART grants for water conservation and drought resilience.</w:t>
      </w:r>
    </w:p>
    <w:p>
      <w:pPr>
        <w:pStyle w:val="HSSmall"/>
      </w:pPr>
      <w:r>
        <w:t>Access: Competitive | Funding: Discretionary</w:t>
      </w:r>
    </w:p>
    <w:p>
      <w:pPr>
        <w:pStyle w:val="HSSmall"/>
      </w:pPr>
      <w:r>
        <w:t>Learn more: Contact your program specialist or visit Reclamation for current application information.</w:t>
      </w:r>
    </w:p>
    <w:p>
      <w:pPr>
        <w:pStyle w:val="HSBody"/>
      </w:pPr>
      <w:r>
        <w:rPr>
          <w:b/>
        </w:rPr>
        <w:t>USBR TAP</w:t>
      </w:r>
      <w:r>
        <w:t xml:space="preserve">  [Stable]</w:t>
      </w:r>
    </w:p>
    <w:p>
      <w:pPr>
        <w:pStyle w:val="HSBody"/>
      </w:pPr>
      <w:r>
        <w:t>Bureau of Reclamation Technical Assistance Program.</w:t>
      </w:r>
    </w:p>
    <w:p>
      <w:pPr>
        <w:pStyle w:val="HSSmall"/>
      </w:pPr>
      <w:r>
        <w:t>Access: Direct | Funding: Discretionary</w:t>
      </w:r>
    </w:p>
    <w:p>
      <w:pPr>
        <w:pStyle w:val="HSSmall"/>
      </w:pPr>
      <w:r>
        <w:t>Learn more: Contact your program specialist or visit Reclamation for current application information.</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4B5563"/>
        <w:sz w:val="14"/>
      </w:rPr>
      <w:t>CONFIDENTIAL | Confidential: For Internal Use Only</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Arial" w:hAnsi="Arial"/>
        <w:color w:val="4B5563"/>
        <w:sz w:val="16"/>
      </w:rPr>
      <w:t>Narragansett Indian Tribe | Internal Strategy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76" w:lineRule="auto" w:after="80"/>
      <w:jc w:val="left"/>
    </w:pPr>
    <w:rPr>
      <w:rFonts w:ascii="Arial" w:hAnsi="Arial"/>
      <w:color w:val="1F2937"/>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A237E"/>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37415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37415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HSTitle">
    <w:name w:val="HS Title"/>
    <w:pPr>
      <w:spacing w:after="120"/>
    </w:pPr>
    <w:rPr>
      <w:rFonts w:ascii="Arial" w:hAnsi="Arial"/>
      <w:b/>
      <w:color w:val="1A237E"/>
      <w:sz w:val="36"/>
    </w:rPr>
  </w:style>
  <w:style w:type="paragraph" w:customStyle="1" w:styleId="HSSubtitle">
    <w:name w:val="HS Subtitle"/>
    <w:pPr>
      <w:spacing w:after="80"/>
    </w:pPr>
    <w:rPr>
      <w:rFonts w:ascii="Arial" w:hAnsi="Arial"/>
      <w:b w:val="0"/>
      <w:color w:val="374151"/>
      <w:sz w:val="24"/>
    </w:rPr>
  </w:style>
  <w:style w:type="paragraph" w:customStyle="1" w:styleId="HSSection">
    <w:name w:val="HS Section"/>
    <w:pPr>
      <w:spacing w:after="80" w:before="240"/>
    </w:pPr>
    <w:rPr>
      <w:rFonts w:ascii="Arial" w:hAnsi="Arial"/>
      <w:b/>
      <w:color w:val="374151"/>
      <w:sz w:val="24"/>
    </w:rPr>
  </w:style>
  <w:style w:type="paragraph" w:customStyle="1" w:styleId="HSBody">
    <w:name w:val="HS Body"/>
    <w:pPr>
      <w:spacing w:after="80"/>
    </w:pPr>
    <w:rPr>
      <w:rFonts w:ascii="Arial" w:hAnsi="Arial"/>
      <w:b w:val="0"/>
      <w:color w:val="1F2937"/>
      <w:sz w:val="20"/>
    </w:rPr>
  </w:style>
  <w:style w:type="paragraph" w:customStyle="1" w:styleId="HSSmall">
    <w:name w:val="HS Small"/>
    <w:pPr>
      <w:spacing w:after="40"/>
    </w:pPr>
    <w:rPr>
      <w:rFonts w:ascii="Arial" w:hAnsi="Arial"/>
      <w:b w:val="0"/>
      <w:color w:val="6B7280"/>
      <w:sz w:val="16"/>
    </w:rPr>
  </w:style>
  <w:style w:type="paragraph" w:customStyle="1" w:styleId="HSCallout">
    <w:name w:val="HS Callout"/>
    <w:pPr>
      <w:spacing w:before="160"/>
      <w:ind w:left="432"/>
    </w:pPr>
    <w:rPr>
      <w:rFonts w:ascii="Arial" w:hAnsi="Arial"/>
      <w:b/>
      <w:color w:val="1F2937"/>
      <w:sz w:val="20"/>
    </w:rPr>
  </w:style>
  <w:style w:type="paragraph" w:customStyle="1" w:styleId="HSCalloutDetail">
    <w:name w:val="HS Callout Detail"/>
    <w:pPr>
      <w:spacing w:after="40"/>
      <w:ind w:left="432"/>
    </w:pPr>
    <w:rPr>
      <w:rFonts w:ascii="Arial" w:hAnsi="Arial"/>
      <w:b w:val="0"/>
      <w:color w:val="1F2937"/>
      <w:sz w:val="20"/>
    </w:rPr>
  </w:style>
  <w:style w:type="paragraph" w:customStyle="1" w:styleId="HSColumnPrimary">
    <w:name w:val="HS Column Primary"/>
    <w:pPr>
      <w:widowControl/>
      <w:spacing w:after="80" w:line="276" w:lineRule="auto"/>
      <w:jc w:val="left"/>
    </w:pPr>
    <w:rPr>
      <w:rFonts w:ascii="Arial" w:hAnsi="Arial"/>
      <w:b w:val="0"/>
      <w:color w:val="1F2937"/>
      <w:sz w:val="20"/>
    </w:rPr>
  </w:style>
  <w:style w:type="paragraph" w:customStyle="1" w:styleId="HSColumnSecondary">
    <w:name w:val="HS Column Secondary"/>
    <w:pPr>
      <w:widowControl/>
      <w:spacing w:after="60" w:line="276" w:lineRule="auto"/>
      <w:jc w:val="left"/>
    </w:pPr>
    <w:rPr>
      <w:rFonts w:ascii="Arial" w:hAnsi="Arial"/>
      <w:b w:val="0"/>
      <w:color w:val="1F2937"/>
      <w:sz w:val="18"/>
    </w:rPr>
  </w:style>
  <w:style w:type="paragraph" w:customStyle="1" w:styleId="HSBoxTitle">
    <w:name w:val="HS Box Title"/>
    <w:pPr>
      <w:widowControl/>
      <w:spacing w:after="40" w:line="276" w:lineRule="auto"/>
      <w:jc w:val="left"/>
    </w:pPr>
    <w:rPr>
      <w:rFonts w:ascii="Arial" w:hAnsi="Arial"/>
      <w:b/>
      <w:color w:val="374151"/>
      <w:sz w:val="20"/>
    </w:rPr>
  </w:style>
  <w:style w:type="paragraph" w:customStyle="1" w:styleId="HSBoxBody">
    <w:name w:val="HS Box Body"/>
    <w:pPr>
      <w:widowControl/>
      <w:spacing w:after="40" w:line="276" w:lineRule="auto"/>
      <w:jc w:val="left"/>
    </w:pPr>
    <w:rPr>
      <w:rFonts w:ascii="Arial" w:hAnsi="Arial"/>
      <w:b w:val="0"/>
      <w:color w:val="1F2937"/>
      <w:sz w:val="18"/>
    </w:rPr>
  </w:style>
  <w:style w:type="paragraph" w:customStyle="1" w:styleId="HSAskLabel">
    <w:name w:val="HS Ask Label"/>
    <w:pPr>
      <w:widowControl/>
      <w:spacing w:after="20" w:line="276" w:lineRule="auto"/>
      <w:jc w:val="left"/>
    </w:pPr>
    <w:rPr>
      <w:rFonts w:ascii="Arial" w:hAnsi="Arial"/>
      <w:b/>
      <w:color w:val="1A237E"/>
      <w:sz w:val="20"/>
    </w:rPr>
  </w:style>
  <w:style w:type="paragraph" w:customStyle="1" w:styleId="HSAskDetail">
    <w:name w:val="HS Ask Detail"/>
    <w:pPr>
      <w:widowControl/>
      <w:spacing w:after="40" w:line="276" w:lineRule="auto"/>
      <w:jc w:val="left"/>
    </w:pPr>
    <w:rPr>
      <w:rFonts w:ascii="Arial" w:hAnsi="Arial"/>
      <w:b w:val="0"/>
      <w:color w:val="1F2937"/>
      <w:sz w:val="18"/>
    </w:rPr>
  </w:style>
  <w:style w:type="paragraph" w:customStyle="1" w:styleId="HSFooter">
    <w:name w:val="HS Footer"/>
    <w:pPr>
      <w:widowControl/>
      <w:spacing w:after="0" w:line="276" w:lineRule="auto"/>
      <w:jc w:val="left"/>
    </w:pPr>
    <w:rPr>
      <w:rFonts w:ascii="Arial" w:hAnsi="Arial"/>
      <w:b w:val="0"/>
      <w:color w:val="6B7280"/>
      <w:sz w:val="14"/>
    </w:rPr>
  </w:style>
  <w:style w:type="paragraph" w:customStyle="1" w:styleId="HSCaption">
    <w:name w:val="HS Caption"/>
    <w:pPr>
      <w:widowControl/>
      <w:spacing w:after="40" w:line="276" w:lineRule="auto"/>
      <w:jc w:val="left"/>
    </w:pPr>
    <w:rPr>
      <w:rFonts w:ascii="Arial" w:hAnsi="Arial"/>
      <w:b w:val="0"/>
      <w:color w:val="6B7280"/>
      <w:sz w:val="16"/>
    </w:rPr>
  </w:style>
  <w:style w:type="paragraph" w:customStyle="1" w:styleId="HSPageNumber">
    <w:name w:val="HS Page Number"/>
    <w:pPr>
      <w:widowControl/>
      <w:spacing w:line="276" w:lineRule="auto"/>
      <w:jc w:val="left"/>
    </w:pPr>
    <w:rPr>
      <w:rFonts w:ascii="Arial" w:hAnsi="Arial"/>
      <w:b w:val="0"/>
      <w:color w:val="6B7280"/>
      <w:sz w:val="16"/>
    </w:rPr>
  </w:style>
  <w:style w:type="paragraph" w:customStyle="1" w:styleId="HSTableHeader">
    <w:name w:val="HS Table Header"/>
    <w:pPr>
      <w:spacing w:after="0"/>
    </w:pPr>
    <w:rPr>
      <w:rFonts w:ascii="Arial" w:hAnsi="Arial"/>
      <w:b/>
      <w:color w:val="FFFFFF"/>
      <w:sz w:val="18"/>
    </w:rPr>
  </w:style>
  <w:style w:type="paragraph" w:customStyle="1" w:styleId="HSTableBody">
    <w:name w:val="HS Table Body"/>
    <w:pPr>
      <w:spacing w:after="0"/>
    </w:pPr>
    <w:rPr>
      <w:rFonts w:ascii="Arial" w:hAnsi="Arial"/>
      <w:b w:val="0"/>
      <w:color w:val="1F2937"/>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