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Northwestern Band of the Shoshone Nation</w:t>
      </w:r>
    </w:p>
    <w:p>
      <w:pPr>
        <w:pStyle w:val="HSBody"/>
      </w:pPr>
      <w:r>
        <w:t>Prepared for the offices of: 2 Senators, 1 Representative</w:t>
      </w:r>
    </w:p>
    <w:p>
      <w:pPr>
        <w:pStyle w:val="HSBody"/>
      </w:pPr>
      <w:r>
        <w:t>State(s): UT</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Northwestern Band of the Shoshone Nation's climate risk profile and geographic context.</w:t>
      </w:r>
    </w:p>
    <w:p>
      <w:r>
        <w:br w:type="page"/>
      </w:r>
    </w:p>
    <w:p>
      <w:pPr>
        <w:pStyle w:val="Heading2"/>
      </w:pPr>
      <w:r>
        <w:t>Executive Summary</w:t>
      </w:r>
    </w:p>
    <w:p>
      <w:pPr>
        <w:pStyle w:val="HSTitle"/>
      </w:pPr>
      <w:r>
        <w:t>Northwestern Band of the Shoshone Nation -- UT</w:t>
      </w:r>
    </w:p>
    <w:p>
      <w:pPr>
        <w:pStyle w:val="HSBody"/>
      </w:pPr>
      <w:r>
        <w:t>This strategy document outlines Northwestern Band of the Shoshone Nation's federal climate resilience funding landscape, identifies strategic leverage points across key programs, and recommends sequenced advocacy actions for the current congressional session.</w:t>
      </w:r>
    </w:p>
    <w:p>
      <w:pPr>
        <w:pStyle w:val="HSBody"/>
      </w:pPr>
      <w:r>
        <w:t>Top Climate Hazards: Wildfire, Landslide, Avalanche</w:t>
      </w:r>
    </w:p>
    <w:p>
      <w:pPr>
        <w:pStyle w:val="HSBody"/>
      </w:pPr>
      <w:r>
        <w:t>Total Federal Climate Resilience Funding: $4,859,262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Blake D. Moore (R-UT-01)</w:t>
            </w:r>
          </w:p>
        </w:tc>
        <w:tc>
          <w:tcPr>
            <w:tcW w:type="dxa" w:w="1872"/>
            <w:shd w:fill="F2F2F2" w:val="clear"/>
          </w:tcPr>
          <w:p>
            <w:r>
              <w:t>Representative</w:t>
            </w:r>
          </w:p>
        </w:tc>
        <w:tc>
          <w:tcPr>
            <w:tcW w:type="dxa" w:w="1872"/>
            <w:shd w:fill="F2F2F2" w:val="clear"/>
          </w:tcPr>
          <w:p>
            <w:r>
              <w:t>UT</w:t>
            </w:r>
          </w:p>
        </w:tc>
        <w:tc>
          <w:tcPr>
            <w:tcW w:type="dxa" w:w="1872"/>
            <w:shd w:fill="F2F2F2" w:val="clear"/>
          </w:tcPr>
          <w:p>
            <w:r>
              <w:t>1</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Northwestern Band of the Shoshone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Northwestern Band of the Shoshone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Northwestern Band of the Shoshone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Northwestern Band of the Shoshone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$332,000</w:t>
            </w:r>
          </w:p>
        </w:tc>
        <w:tc>
          <w:tcPr>
            <w:tcW w:type="dxa" w:w="2340"/>
            <w:shd w:fill="F2F2F2" w:val="clear"/>
          </w:tcPr>
          <w:p>
            <w:r>
              <w:t>2023-10-01 - 2026-09-30</w:t>
            </w:r>
          </w:p>
        </w:tc>
      </w:tr>
    </w:tbl>
    <w:p>
      <w:pPr>
        <w:pStyle w:val="HSBody"/>
      </w:pPr>
      <w:r>
        <w:rPr>
          <w:b/>
        </w:rPr>
        <w:t>Total: $332,000</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EPA GAP funding to Northwestern Band of the Shoshone Nation generated an estimated $597,600-$796,800 in regional economic activity (BEA RIMS II methodology, output multiplier range 1.8-2.4x), supporting approximately 3-5 jobs (BLS employment requirements methodology).</w:t>
      </w:r>
    </w:p>
    <w:p>
      <w:pPr>
        <w:pStyle w:val="HSBody"/>
      </w:pPr>
      <w:r>
        <w:t>Hazard Alignment: Northwestern Band of the Shoshone Nation's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EPA GAP funding to Northwestern Band of the Shoshone Nation generated an estimated $597,600-$796,800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$2,527,551</w:t>
            </w:r>
          </w:p>
        </w:tc>
        <w:tc>
          <w:tcPr>
            <w:tcW w:type="dxa" w:w="2340"/>
            <w:shd w:fill="F2F2F2" w:val="clear"/>
          </w:tcPr>
          <w:p>
            <w:r>
              <w:t>2016-05-10 - 2034-09-30</w:t>
            </w:r>
          </w:p>
        </w:tc>
      </w:tr>
    </w:tbl>
    <w:p>
      <w:pPr>
        <w:pStyle w:val="HSBody"/>
      </w:pPr>
      <w:r>
        <w:rPr>
          <w:b/>
        </w:rPr>
        <w:t>Total: $2,527,551</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Northwestern Band of the Shoshone Nation generated an estimated $4,549,592-$6,066,122 in regional economic activity (BEA RIMS II methodology, output multiplier range 1.8-2.4x), supporting approximately 20-38 jobs (BLS employment requirements methodology).</w:t>
      </w:r>
    </w:p>
    <w:p>
      <w:pPr>
        <w:pStyle w:val="HSBody"/>
      </w:pPr>
      <w:r>
        <w:t>Hazard Alignment: Northwestern Band of the Shoshone Nation's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HUD IHBG funding to Northwestern Band of the Shoshone Nation generated an estimated $4,549,592-$6,066,122 in regional economic activity (BEA RIMS II methodology, output multiplier range 1.8-2.4x), supporting approximately 20-38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Northwestern Band of the Shoshone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Northwestern Band of the Shoshone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Northwestern Band of the Shoshone Nation's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Northwestern Band of the Shoshone Nation's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Blake D. Moore (R-UT-01)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pPr>
        <w:pStyle w:val="HSSection"/>
      </w:pPr>
      <w:r>
        <w:t>Hazard-to-Program Alignment</w:t>
      </w:r>
    </w:p>
    <w:p>
      <w:pPr>
        <w:pStyle w:val="HSBody"/>
      </w:pPr>
      <w:r>
        <w:t>Northwestern Band of the Shoshone Nation's top hazard exposures (Wildfire, Landslide, Avalanche)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Northwestern Band of the Shoshone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Northwestern Band of the Shoshone Nation's advocacy engagements during the current congressional session.</w:t>
      </w:r>
    </w:p>
    <w:p>
      <w:pPr>
        <w:pStyle w:val="HSSection"/>
      </w:pPr>
      <w:r>
        <w:t>Core Message</w:t>
      </w:r>
    </w:p>
    <w:p>
      <w:pPr>
        <w:pStyle w:val="HSBody"/>
      </w:pPr>
      <w:r>
        <w:t>Northwestern Band of the Shoshone Nation faces significant wildfire risk. Congress has funded programs that address this risk, but administrative delivery gaps and structural barriers prevent these resources from reaching Tribal communities in UT.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Northwestern Band of the Shoshone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Northwestern Band of the Shoshone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