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Pojoaque,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Pojoaque, New Mexico's climate risk profile and geographic context.</w:t>
      </w:r>
    </w:p>
    <w:p>
      <w:r>
        <w:br w:type="page"/>
      </w:r>
    </w:p>
    <w:p>
      <w:pPr>
        <w:pStyle w:val="Heading2"/>
      </w:pPr>
      <w:r>
        <w:t>Executive Summary</w:t>
      </w:r>
    </w:p>
    <w:p>
      <w:pPr>
        <w:pStyle w:val="HSTitle"/>
      </w:pPr>
      <w:r>
        <w:t>Pueblo of Pojoaque, New Mexico -- NM</w:t>
      </w:r>
    </w:p>
    <w:p>
      <w:pPr>
        <w:pStyle w:val="HSBody"/>
      </w:pPr>
      <w:r>
        <w:t>This strategy document outlines Pueblo of Pojoaque,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$950,537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Pojoaque,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Pojoaque,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Pojoaque,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Pojoaque,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$126,532</w:t>
            </w:r>
          </w:p>
        </w:tc>
        <w:tc>
          <w:tcPr>
            <w:tcW w:type="dxa" w:w="2340"/>
            <w:shd w:fill="F2F2F2" w:val="clear"/>
          </w:tcPr>
          <w:p>
            <w:r>
              <w:t>2022-10-01 - 2023-09-30</w:t>
            </w:r>
          </w:p>
        </w:tc>
      </w:tr>
    </w:tbl>
    <w:p>
      <w:pPr>
        <w:pStyle w:val="HSBody"/>
      </w:pPr>
      <w:r>
        <w:rPr>
          <w:b/>
        </w:rPr>
        <w:t>Total: $126,532</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Pojoaque, New Mexico generated an estimated $227,758-$303,677 in regional economic activity (BEA RIMS II methodology, output multiplier range 1.8-2.4x), supporting approximately 1-2 jobs (BLS employment requirements methodology).</w:t>
      </w:r>
    </w:p>
    <w:p>
      <w:pPr>
        <w:pStyle w:val="HSBody"/>
      </w:pPr>
      <w:r>
        <w:t>Hazard Alignment: Pueblo of Pojoaque,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EPA GAP funding to Pueblo of Pojoaque, New Mexico generated an estimated $227,758-$303,677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Pojoaque,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Pojoaque,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Pojoaque,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Pojoaque,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Pojoaque,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Pojoaque,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Pojoaque,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Pojoaque,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Pojoaque,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Pojoaque, New Mexico's advocacy engagements during the current congressional session.</w:t>
      </w:r>
    </w:p>
    <w:p>
      <w:pPr>
        <w:pStyle w:val="HSSection"/>
      </w:pPr>
      <w:r>
        <w:t>Core Message</w:t>
      </w:r>
    </w:p>
    <w:p>
      <w:pPr>
        <w:pStyle w:val="HSBody"/>
      </w:pPr>
      <w:r>
        <w:t>Pueblo of Pojoaque,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Pojoaque,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Pojoaque,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