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Samish Indian Nation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Samish Indian Nation's climate risk profile and geographic context.</w:t>
      </w:r>
    </w:p>
    <w:p>
      <w:r>
        <w:br w:type="page"/>
      </w:r>
    </w:p>
    <w:p>
      <w:pPr>
        <w:pStyle w:val="Heading2"/>
      </w:pPr>
      <w:r>
        <w:t>Executive Summary</w:t>
      </w:r>
    </w:p>
    <w:p>
      <w:pPr>
        <w:pStyle w:val="HSTitle"/>
      </w:pPr>
      <w:r>
        <w:t>Samish Indian Nation -- WA</w:t>
      </w:r>
    </w:p>
    <w:p>
      <w:pPr>
        <w:pStyle w:val="HSBody"/>
      </w:pPr>
      <w:r>
        <w:t>This strategy document outlines Samish Indian Nation's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$17,301,830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$57,795</w:t>
            </w:r>
          </w:p>
        </w:tc>
        <w:tc>
          <w:tcPr>
            <w:tcW w:type="dxa" w:w="2340"/>
            <w:shd w:fill="F2F2F2" w:val="clear"/>
          </w:tcPr>
          <w:p>
            <w:r>
              <w:t>2018-10-01 - None</w:t>
            </w:r>
          </w:p>
        </w:tc>
      </w:tr>
    </w:tbl>
    <w:p>
      <w:pPr>
        <w:pStyle w:val="HSBody"/>
      </w:pPr>
      <w:r>
        <w:rPr>
          <w:b/>
        </w:rPr>
        <w:t>Total: $57,795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Samish Indian Nation generated an estimated $104,032-$138,709 in regional economic activity (BEA RIMS II methodology, output multiplier range 1.8-2.4x), supporting approximately 0-1 jobs (BLS employment requirements methodology).</w:t>
      </w:r>
    </w:p>
    <w:p>
      <w:pPr>
        <w:pStyle w:val="HSBody"/>
      </w:pPr>
      <w:r>
        <w:t>Hazard Alignment: Samish Indian Nation's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FEMA BRIC funding to Samish Indian Nation generated an estimated $104,032-$138,709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2018-09-01 - 2020-03-31</w:t>
            </w:r>
          </w:p>
        </w:tc>
      </w:tr>
      <w:tr>
        <w:tc>
          <w:tcPr>
            <w:tcW w:type="dxa" w:w="2340"/>
            <w:shd w:fill="FFFFFF" w:val="clear"/>
          </w:tcPr>
          <w:p>
            <w:r>
              <w:t>bia_tcr</w:t>
            </w:r>
          </w:p>
        </w:tc>
        <w:tc>
          <w:tcPr>
            <w:tcW w:type="dxa" w:w="2340"/>
            <w:shd w:fill="FFFFFF" w:val="clear"/>
          </w:tcPr>
          <w:p>
            <w:r>
              <w:t>15.156</w:t>
            </w:r>
          </w:p>
        </w:tc>
        <w:tc>
          <w:tcPr>
            <w:tcW w:type="dxa" w:w="2340"/>
            <w:shd w:fill="FFFFFF" w:val="clear"/>
          </w:tcPr>
          <w:p>
            <w:r>
              <w:t>$145,500</w:t>
            </w:r>
          </w:p>
        </w:tc>
        <w:tc>
          <w:tcPr>
            <w:tcW w:type="dxa" w:w="2340"/>
            <w:shd w:fill="FFFFFF" w:val="clear"/>
          </w:tcPr>
          <w:p>
            <w:r>
              <w:t>2020-06-01 - 2022-09-30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$130,000</w:t>
            </w:r>
          </w:p>
        </w:tc>
        <w:tc>
          <w:tcPr>
            <w:tcW w:type="dxa" w:w="2340"/>
            <w:shd w:fill="F2F2F2" w:val="clear"/>
          </w:tcPr>
          <w:p>
            <w:r>
              <w:t>2018-09-01 - 2021-09-30</w:t>
            </w:r>
          </w:p>
        </w:tc>
      </w:tr>
    </w:tbl>
    <w:p>
      <w:pPr>
        <w:pStyle w:val="HSBody"/>
      </w:pPr>
      <w:r>
        <w:rPr>
          <w:b/>
        </w:rPr>
        <w:t>Total: $425,500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Samish Indian Nation generated an estimated $765,900-$1,021,200 in regional economic activity (BEA RIMS II methodology, output multiplier range 1.8-2.4x), supporting approximately 3-6 jobs (BLS employment requirements methodology).</w:t>
      </w:r>
    </w:p>
    <w:p>
      <w:pPr>
        <w:pStyle w:val="HSBody"/>
      </w:pPr>
      <w:r>
        <w:t>Hazard Alignment: Samish Indian Nation's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BIA Tribal Climate Resilience funding to Samish Indian Nation generated an estimated $765,900-$1,021,200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Samish Indian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Samish Indian Nation's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$57,795</w:t>
            </w:r>
          </w:p>
        </w:tc>
        <w:tc>
          <w:tcPr>
            <w:tcW w:type="dxa" w:w="2340"/>
            <w:shd w:fill="F2F2F2" w:val="clear"/>
          </w:tcPr>
          <w:p>
            <w:r>
              <w:t>2018-10-01 - None</w:t>
            </w:r>
          </w:p>
        </w:tc>
      </w:tr>
    </w:tbl>
    <w:p>
      <w:pPr>
        <w:pStyle w:val="HSBody"/>
      </w:pPr>
      <w:r>
        <w:rPr>
          <w:b/>
        </w:rPr>
        <w:t>Total: $57,795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Samish Indian Nation's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Samish Indian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Samish Indian Nation's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Samish Indian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Samish Indian Nation's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Samish Indian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Samish Indian Nation's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Samish Indian Nation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Samish Indian Nation's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Samish Indian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Samish Indian Nation's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$16,818,535</w:t>
            </w:r>
          </w:p>
        </w:tc>
        <w:tc>
          <w:tcPr>
            <w:tcW w:type="dxa" w:w="2340"/>
            <w:shd w:fill="F2F2F2" w:val="clear"/>
          </w:tcPr>
          <w:p>
            <w:r>
              <w:t>2012-01-06 - 2033-09-30</w:t>
            </w:r>
          </w:p>
        </w:tc>
      </w:tr>
    </w:tbl>
    <w:p>
      <w:pPr>
        <w:pStyle w:val="HSBody"/>
      </w:pPr>
      <w:r>
        <w:rPr>
          <w:b/>
        </w:rPr>
        <w:t>Total: $16,818,535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Samish Indian Nation generated an estimated $30,273,363-$40,364,484 in regional economic activity (BEA RIMS II methodology, output multiplier range 1.8-2.4x), supporting approximately 135-252 jobs (BLS employment requirements methodology).</w:t>
      </w:r>
    </w:p>
    <w:p>
      <w:pPr>
        <w:pStyle w:val="HSBody"/>
      </w:pPr>
      <w:r>
        <w:t>Hazard Alignment: Samish Indian Nation's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HUD IHBG funding to Samish Indian Nation generated an estimated $30,273,363-$40,364,484 in regional economic activity (BEA RIMS II methodology, output multiplier range 1.8-2.4x), supporting approximately 135-252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Samish Indian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Samish Indian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Samish Indian Nation's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Samish Indian Nation's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Samish Indian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Samish Indian Nation's advocacy engagements during the current congressional session.</w:t>
      </w:r>
    </w:p>
    <w:p>
      <w:pPr>
        <w:pStyle w:val="HSSection"/>
      </w:pPr>
      <w:r>
        <w:t>Core Message</w:t>
      </w:r>
    </w:p>
    <w:p>
      <w:pPr>
        <w:pStyle w:val="HSBody"/>
      </w:pPr>
      <w:r>
        <w:t>Samish Indian Nation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Samish Indian Nation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Samish Indian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