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Skokomish Indian Tribe</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Skokomish Indian Tribe's climate risk profile and geographic context.</w:t>
      </w:r>
    </w:p>
    <w:p>
      <w:r>
        <w:br w:type="page"/>
      </w:r>
    </w:p>
    <w:p>
      <w:pPr>
        <w:pStyle w:val="Heading2"/>
      </w:pPr>
      <w:r>
        <w:t>Executive Summary</w:t>
      </w:r>
    </w:p>
    <w:p>
      <w:pPr>
        <w:pStyle w:val="HSTitle"/>
      </w:pPr>
      <w:r>
        <w:t>Skokomish Indian Tribe -- WA</w:t>
      </w:r>
    </w:p>
    <w:p>
      <w:pPr>
        <w:pStyle w:val="HSBody"/>
      </w:pPr>
      <w:r>
        <w:t>This strategy document outlines Skokomish Indian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$22,302,749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Skokomish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Skokomish Indian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$149,558</w:t>
            </w:r>
          </w:p>
        </w:tc>
        <w:tc>
          <w:tcPr>
            <w:tcW w:type="dxa" w:w="2340"/>
            <w:shd w:fill="F2F2F2" w:val="clear"/>
          </w:tcPr>
          <w:p>
            <w:r>
              <w:t>2018-11-01 - 2020-10-31</w:t>
            </w:r>
          </w:p>
        </w:tc>
      </w:tr>
      <w:tr>
        <w:tc>
          <w:tcPr>
            <w:tcW w:type="dxa" w:w="2340"/>
            <w:shd w:fill="FFFFFF" w:val="clear"/>
          </w:tcPr>
          <w:p>
            <w:r>
              <w:t>bia_tcr</w:t>
            </w:r>
          </w:p>
        </w:tc>
        <w:tc>
          <w:tcPr>
            <w:tcW w:type="dxa" w:w="2340"/>
            <w:shd w:fill="FFFFFF" w:val="clear"/>
          </w:tcPr>
          <w:p>
            <w:r>
              <w:t>15.156</w:t>
            </w:r>
          </w:p>
        </w:tc>
        <w:tc>
          <w:tcPr>
            <w:tcW w:type="dxa" w:w="2340"/>
            <w:shd w:fill="FFFFFF" w:val="clear"/>
          </w:tcPr>
          <w:p>
            <w:r>
              <w:t>$147,799</w:t>
            </w:r>
          </w:p>
        </w:tc>
        <w:tc>
          <w:tcPr>
            <w:tcW w:type="dxa" w:w="2340"/>
            <w:shd w:fill="FFFFFF" w:val="clear"/>
          </w:tcPr>
          <w:p>
            <w:r>
              <w:t>2018-10-01 - 2019-10-31</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w:t>
            </w:r>
          </w:p>
        </w:tc>
        <w:tc>
          <w:tcPr>
            <w:tcW w:type="dxa" w:w="2340"/>
            <w:shd w:fill="F2F2F2" w:val="clear"/>
          </w:tcPr>
          <w:p>
            <w:r>
              <w:t>2019-08-01 - 2020-12-31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$15,000</w:t>
            </w:r>
          </w:p>
        </w:tc>
        <w:tc>
          <w:tcPr>
            <w:tcW w:type="dxa" w:w="2340"/>
            <w:shd w:fill="FFFFFF" w:val="clear"/>
          </w:tcPr>
          <w:p>
            <w:r>
              <w:t>2018-08-28 - 2020-09-30</w:t>
            </w:r>
          </w:p>
        </w:tc>
      </w:tr>
    </w:tbl>
    <w:p>
      <w:pPr>
        <w:pStyle w:val="HSBody"/>
      </w:pPr>
      <w:r>
        <w:rPr>
          <w:b/>
        </w:rPr>
        <w:t>Total: $327,357</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Skokomish Indian Tribe generated an estimated $589,243-$785,657 in regional economic activity (BEA RIMS II methodology, output multiplier range 1.8-2.4x), supporting approximately 3-5 jobs (BLS employment requirements methodology).</w:t>
      </w:r>
    </w:p>
    <w:p>
      <w:pPr>
        <w:pStyle w:val="HSBody"/>
      </w:pPr>
      <w:r>
        <w:t>Hazard Alignment: Skokomish Indian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BIA Tribal Climate Resilience funding to Skokomish Indian Tribe generated an estimated $589,243-$785,657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Skokomish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Skokomish Indian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Skokomish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Skokomish Indian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Skokomish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Skokomish Indian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Skokomish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Skokomish Indian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Skokomish Indian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Skokomish Indian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Skokomish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Skokomish Indian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Skokomish Indian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Skokomish Indian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$12,145,614</w:t>
            </w:r>
          </w:p>
        </w:tc>
        <w:tc>
          <w:tcPr>
            <w:tcW w:type="dxa" w:w="2340"/>
            <w:shd w:fill="F2F2F2" w:val="clear"/>
          </w:tcPr>
          <w:p>
            <w:r>
              <w:t>2011-10-18 - 2033-09-30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$407,948</w:t>
            </w:r>
          </w:p>
        </w:tc>
        <w:tc>
          <w:tcPr>
            <w:tcW w:type="dxa" w:w="2340"/>
            <w:shd w:fill="FFFFFF" w:val="clear"/>
          </w:tcPr>
          <w:p>
            <w:r>
              <w:t>2021-04-22 - 2026-09-30</w:t>
            </w:r>
          </w:p>
        </w:tc>
      </w:tr>
    </w:tbl>
    <w:p>
      <w:pPr>
        <w:pStyle w:val="HSBody"/>
      </w:pPr>
      <w:r>
        <w:rPr>
          <w:b/>
        </w:rPr>
        <w:t>Total: $12,553,562</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Skokomish Indian Tribe generated an estimated $22,596,412-$30,128,549 in regional economic activity (BEA RIMS II methodology, output multiplier range 1.8-2.4x), supporting approximately 100-188 jobs (BLS employment requirements methodology).</w:t>
      </w:r>
    </w:p>
    <w:p>
      <w:pPr>
        <w:pStyle w:val="HSBody"/>
      </w:pPr>
      <w:r>
        <w:t>Hazard Alignment: Skokomish Indian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HUD IHBG funding to Skokomish Indian Tribe generated an estimated $22,596,412-$30,128,549 in regional economic activity (BEA RIMS II methodology, output multiplier range 1.8-2.4x), supporting approximately 100-188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Skokomish Indian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Skokomish Indian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Skokomish Indian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Skokomish Indian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Skokomish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Skokomish Indian Tribe's advocacy engagements during the current congressional session.</w:t>
      </w:r>
    </w:p>
    <w:p>
      <w:pPr>
        <w:pStyle w:val="HSSection"/>
      </w:pPr>
      <w:r>
        <w:t>Core Message</w:t>
      </w:r>
    </w:p>
    <w:p>
      <w:pPr>
        <w:pStyle w:val="HSBody"/>
      </w:pPr>
      <w:r>
        <w:t>Skokomish Indian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Skokomish Indian Tribe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Skokomish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