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Southern Ute Indian Tribe of the Southern Ute Reservation, Colorado</w:t>
      </w:r>
    </w:p>
    <w:p>
      <w:pPr>
        <w:pStyle w:val="HSBody"/>
      </w:pPr>
      <w:r>
        <w:t>Prepared for the offices of: 2 Senators, 1 Representative</w:t>
      </w:r>
    </w:p>
    <w:p>
      <w:pPr>
        <w:pStyle w:val="HSBody"/>
      </w:pPr>
      <w:r>
        <w:t>State(s): CO</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Southern Ute Indian Tribe of the Southern Ute Reservation, Colorado's climate risk profile and geographic context.</w:t>
      </w:r>
    </w:p>
    <w:p>
      <w:r>
        <w:br w:type="page"/>
      </w:r>
    </w:p>
    <w:p>
      <w:pPr>
        <w:pStyle w:val="Heading2"/>
      </w:pPr>
      <w:r>
        <w:t>Executive Summary</w:t>
      </w:r>
    </w:p>
    <w:p>
      <w:pPr>
        <w:pStyle w:val="HSTitle"/>
      </w:pPr>
      <w:r>
        <w:t>Southern Ute Indian Tribe of the Southern Ute Reservation, Colorado -- CO</w:t>
      </w:r>
    </w:p>
    <w:p>
      <w:pPr>
        <w:pStyle w:val="HSBody"/>
      </w:pPr>
      <w:r>
        <w:t>This strategy document outlines Southern Ute Indian Tribe of the Southern Ute Reservation, Colorado's federal climate resilience funding landscape, identifies strategic leverage points across key programs, and recommends sequenced advocacy actions for the current congressional session.</w:t>
      </w:r>
    </w:p>
    <w:p>
      <w:pPr>
        <w:pStyle w:val="HSBody"/>
      </w:pPr>
      <w:r>
        <w:t>Top Climate Hazards: Wildfire, Lightning, Landslide</w:t>
      </w:r>
    </w:p>
    <w:p>
      <w:pPr>
        <w:pStyle w:val="HSBody"/>
      </w:pPr>
      <w:r>
        <w:t>Total Federal Climate Resilience Funding: $40,886,929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John W. Hickenlooper (D-CO): Sits on Senate Committee on Commerce, Science, and Transportation; Senate Committee on Energy and Natural Resources; Energy. Direct influence on relevant programs.</w:t>
      </w:r>
    </w:p>
    <w:p>
      <w:pPr>
        <w:pStyle w:val="HSBody"/>
      </w:pPr>
      <w:r>
        <w:t>Rep. Jeff Hurd (R-CO-03):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Body"/>
      </w:pPr>
      <w:r>
        <w:t>Hazard Alignment: Southern Ute Indian Tribe of the Southern Ute Reservation, Colorado's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2025-01-01 - 2028-12-31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2025-01-16 - 2027-09-30</w:t>
            </w:r>
          </w:p>
        </w:tc>
      </w:tr>
    </w:tbl>
    <w:p>
      <w:pPr>
        <w:pStyle w:val="HSBody"/>
      </w:pPr>
      <w:r>
        <w:rPr>
          <w:b/>
        </w:rPr>
        <w:t>Total: $4,250,000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Body"/>
      </w:pPr>
      <w:r>
        <w:t>Hazard Alignment: Southern Ute Indian Tribe of the Southern Ute Reservation, Colorado's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$23,059,501</w:t>
            </w:r>
          </w:p>
        </w:tc>
        <w:tc>
          <w:tcPr>
            <w:tcW w:type="dxa" w:w="2340"/>
            <w:shd w:fill="F2F2F2" w:val="clear"/>
          </w:tcPr>
          <w:p>
            <w:r>
              <w:t>2011-10-18 - 2034-09-30</w:t>
            </w:r>
          </w:p>
        </w:tc>
      </w:tr>
    </w:tbl>
    <w:p>
      <w:pPr>
        <w:pStyle w:val="HSBody"/>
      </w:pPr>
      <w:r>
        <w:rPr>
          <w:b/>
        </w:rPr>
        <w:t>Total: $23,059,501</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Body"/>
      </w:pPr>
      <w:r>
        <w:t>Hazard Alignment: Southern Ute Indian Tribe of the Southern Ute Reservation, Colorado's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Low (Score: 32.7)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73.5</w:t>
            </w:r>
          </w:p>
        </w:tc>
        <w:tc>
          <w:tcPr>
            <w:tcW w:type="dxa" w:w="2340"/>
            <w:shd w:fill="F2F2F2" w:val="clear"/>
          </w:tcPr>
          <w:p>
            <w:r>
              <w:t>Relatively High</w:t>
            </w:r>
          </w:p>
        </w:tc>
        <w:tc>
          <w:tcPr>
            <w:tcW w:type="dxa" w:w="2340"/>
            <w:shd w:fill="F2F2F2" w:val="clear"/>
          </w:tcPr>
          <w:p>
            <w:r>
              <w:t>$3,299,600</w:t>
            </w:r>
          </w:p>
        </w:tc>
      </w:tr>
      <w:tr>
        <w:tc>
          <w:tcPr>
            <w:tcW w:type="dxa" w:w="2340"/>
            <w:shd w:fill="FFFFFF" w:val="clear"/>
          </w:tcPr>
          <w:p>
            <w:r>
              <w:t>Lightning</w:t>
            </w:r>
          </w:p>
        </w:tc>
        <w:tc>
          <w:tcPr>
            <w:tcW w:type="dxa" w:w="2340"/>
            <w:shd w:fill="FFFFFF" w:val="clear"/>
          </w:tcPr>
          <w:p>
            <w:r>
              <w:t>64.0</w:t>
            </w:r>
          </w:p>
        </w:tc>
        <w:tc>
          <w:tcPr>
            <w:tcW w:type="dxa" w:w="2340"/>
            <w:shd w:fill="FFFFFF" w:val="clear"/>
          </w:tcPr>
          <w:p>
            <w:r>
              <w:t>Relatively High</w:t>
            </w:r>
          </w:p>
        </w:tc>
        <w:tc>
          <w:tcPr>
            <w:tcW w:type="dxa" w:w="2340"/>
            <w:shd w:fill="FFFFFF" w:val="clear"/>
          </w:tcPr>
          <w:p>
            <w:r>
              <w:t>$1,329,860</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$170,350</w:t>
            </w:r>
          </w:p>
        </w:tc>
      </w:tr>
      <w:tr>
        <w:tc>
          <w:tcPr>
            <w:tcW w:type="dxa" w:w="2340"/>
            <w:shd w:fill="FFFFFF" w:val="clear"/>
          </w:tcPr>
          <w:p>
            <w:r>
              <w:t>Winter Weather</w:t>
            </w:r>
          </w:p>
        </w:tc>
        <w:tc>
          <w:tcPr>
            <w:tcW w:type="dxa" w:w="2340"/>
            <w:shd w:fill="FFFFFF" w:val="clear"/>
          </w:tcPr>
          <w:p>
            <w:r>
              <w:t>52.4</w:t>
            </w:r>
          </w:p>
        </w:tc>
        <w:tc>
          <w:tcPr>
            <w:tcW w:type="dxa" w:w="2340"/>
            <w:shd w:fill="FFFFFF" w:val="clear"/>
          </w:tcPr>
          <w:p>
            <w:r>
              <w:t>Relatively Moderate</w:t>
            </w:r>
          </w:p>
        </w:tc>
        <w:tc>
          <w:tcPr>
            <w:tcW w:type="dxa" w:w="2340"/>
            <w:shd w:fill="FFFFFF" w:val="clear"/>
          </w:tcPr>
          <w:p>
            <w:r>
              <w:t>$320,910</w:t>
            </w:r>
          </w:p>
        </w:tc>
      </w:tr>
      <w:tr>
        <w:tc>
          <w:tcPr>
            <w:tcW w:type="dxa" w:w="2340"/>
            <w:shd w:fill="F2F2F2" w:val="clear"/>
          </w:tcPr>
          <w:p>
            <w:r>
              <w:t>Avalanche</w:t>
            </w:r>
          </w:p>
        </w:tc>
        <w:tc>
          <w:tcPr>
            <w:tcW w:type="dxa" w:w="2340"/>
            <w:shd w:fill="F2F2F2" w:val="clear"/>
          </w:tcPr>
          <w:p>
            <w:r>
              <w:t>51.5</w:t>
            </w:r>
          </w:p>
        </w:tc>
        <w:tc>
          <w:tcPr>
            <w:tcW w:type="dxa" w:w="2340"/>
            <w:shd w:fill="F2F2F2" w:val="clear"/>
          </w:tcPr>
          <w:p>
            <w:r>
              <w:t>Relatively Moderate</w:t>
            </w:r>
          </w:p>
        </w:tc>
        <w:tc>
          <w:tcPr>
            <w:tcW w:type="dxa" w:w="2340"/>
            <w:shd w:fill="F2F2F2" w:val="clear"/>
          </w:tcPr>
          <w:p>
            <w:r>
              <w:t>$1,494,055</w:t>
            </w:r>
          </w:p>
        </w:tc>
      </w:tr>
    </w:tbl>
    <w:p>
      <w:pPr>
        <w:pStyle w:val="HSSection"/>
      </w:pPr>
      <w:r>
        <w:t>Hazard-to-Program Alignment</w:t>
      </w:r>
    </w:p>
    <w:p>
      <w:pPr>
        <w:pStyle w:val="HSBody"/>
      </w:pPr>
      <w:r>
        <w:t>Southern Ute Indian Tribe of the Southern Ute Reservation, Colorado's top hazard exposures (Wildfire, Lightning,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Southern Ute Indian Tribe of the Southern Ute Reservation, Colorado.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Southern Ute Indian Tribe of the Southern Ute Reservation, Colorado's advocacy engagements during the current congressional session.</w:t>
      </w:r>
    </w:p>
    <w:p>
      <w:pPr>
        <w:pStyle w:val="HSSection"/>
      </w:pPr>
      <w:r>
        <w:t>Core Message</w:t>
      </w:r>
    </w:p>
    <w:p>
      <w:pPr>
        <w:pStyle w:val="HSBody"/>
      </w:pPr>
      <w:r>
        <w:t>Southern Ute Indian Tribe of the Southern Ute Reservation, Colorado faces significant wildfire risk. Congress has funded programs that address this risk, but administrative delivery gaps and structural barriers prevent these resources from reaching Tribal communities in CO.</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Southern Ute Indian Tribe of the Southern Ute Reservation, Colorado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Southern Ute Indian Tribe of the Southern Ute Reservation, Colorado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