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Table Mountain Rancheria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Table Mountain Rancheria's climate risk profile and geographic context.</w:t>
      </w:r>
    </w:p>
    <w:p>
      <w:r>
        <w:br w:type="page"/>
      </w:r>
    </w:p>
    <w:p>
      <w:pPr>
        <w:pStyle w:val="Heading2"/>
      </w:pPr>
      <w:r>
        <w:t>Executive Summary</w:t>
      </w:r>
    </w:p>
    <w:p>
      <w:pPr>
        <w:pStyle w:val="HSTitle"/>
      </w:pPr>
      <w:r>
        <w:t>Table Mountain Rancheria -- CA</w:t>
      </w:r>
    </w:p>
    <w:p>
      <w:pPr>
        <w:pStyle w:val="HSBody"/>
      </w:pPr>
      <w:r>
        <w:t>This strategy document outlines Table Mountain Rancheria's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$4,729,865</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Vince Fong (R-CA-20)</w:t>
            </w:r>
          </w:p>
        </w:tc>
        <w:tc>
          <w:tcPr>
            <w:tcW w:type="dxa" w:w="1872"/>
            <w:shd w:fill="F2F2F2" w:val="clear"/>
          </w:tcPr>
          <w:p>
            <w:r>
              <w:t>Representative</w:t>
            </w:r>
          </w:p>
        </w:tc>
        <w:tc>
          <w:tcPr>
            <w:tcW w:type="dxa" w:w="1872"/>
            <w:shd w:fill="F2F2F2" w:val="clear"/>
          </w:tcPr>
          <w:p>
            <w:r>
              <w:t>CA</w:t>
            </w:r>
          </w:p>
        </w:tc>
        <w:tc>
          <w:tcPr>
            <w:tcW w:type="dxa" w:w="1872"/>
            <w:shd w:fill="F2F2F2" w:val="clear"/>
          </w:tcPr>
          <w:p>
            <w:r>
              <w:t>20</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Table Mountain Rancheria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Table Mountain Rancheria's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Table Mountain Rancheria's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Vince Fong (R-CA-20)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Table Mountain Rancheria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Table Mountain Rancheria's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Table Mountain Rancheria's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Vince Fong (R-CA-20)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Table Mountain Rancheria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Table Mountain Rancheria's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Table Mountain Rancheria's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Vince Fong (R-CA-20)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Table Mountain Rancheria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Table Mountain Rancheria's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Table Mountain Rancheria's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Vince Fong (R-CA-20)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Table Mountain Rancheria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Table Mountain Rancheria's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Table Mountain Rancheria's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Vince Fong (R-CA-20)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Table Mountain Rancheria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Table Mountain Rancheria's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Table Mountain Rancheria's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Vince Fong (R-CA-20)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Table Mountain Rancheria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Table Mountain Rancheria's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Table Mountain Rancheria's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Vince Fong (R-CA-20)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Table Mountain Rancheria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Table Mountain Rancheria's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Vince Fong (R-CA-20)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Table Mountain Rancheria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Table Mountain Rancheria's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Vince Fong (R-CA-20)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Table Mountain Rancheria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Table Mountain Rancheria's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Table Mountain Rancheria's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Vince Fong (R-CA-20)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Table Mountain Rancheria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Table Mountain Rancheria's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Table Mountain Rancheria's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Vince Fong (R-CA-20)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Table Mountain Rancheria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Table Mountain Rancheria's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Table Mountain Rancheria's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Vince Fong (R-CA-20)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Table Mountain Rancheria's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Table Mountain Rancheria.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Table Mountain Rancheria's advocacy engagements during the current congressional session.</w:t>
      </w:r>
    </w:p>
    <w:p>
      <w:pPr>
        <w:pStyle w:val="HSSection"/>
      </w:pPr>
      <w:r>
        <w:t>Core Message</w:t>
      </w:r>
    </w:p>
    <w:p>
      <w:pPr>
        <w:pStyle w:val="HSBody"/>
      </w:pPr>
      <w:r>
        <w:t>Table Mountain Rancheria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Table Mountain Rancheria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Table Mountain Rancheria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