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Kenaitze Indian Tribe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Kenaitze Indian Tribe's climate risk profile and geographic context.</w:t>
      </w:r>
    </w:p>
    <w:p>
      <w:r>
        <w:br w:type="page"/>
      </w:r>
    </w:p>
    <w:p>
      <w:pPr>
        <w:pStyle w:val="Heading2"/>
      </w:pPr>
      <w:r>
        <w:t>Executive Summary</w:t>
      </w:r>
    </w:p>
    <w:p>
      <w:pPr>
        <w:pStyle w:val="HSTitle"/>
      </w:pPr>
      <w:r>
        <w:t>Kenaitze Indian Tribe -- AK</w:t>
      </w:r>
    </w:p>
    <w:p>
      <w:pPr>
        <w:pStyle w:val="HSBody"/>
      </w:pPr>
      <w:r>
        <w:t>This strategy document outlines Kenaitze Indian Tribe's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$2,033,048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Kenaitze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Kenaitze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Kenaitze Indian Tribe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Kenaitze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Kenaitze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Kenaitze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Kenaitze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Kenaitze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Kenaitze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Kenaitze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$511,000</w:t>
            </w:r>
          </w:p>
        </w:tc>
        <w:tc>
          <w:tcPr>
            <w:tcW w:type="dxa" w:w="2340"/>
            <w:shd w:fill="F2F2F2" w:val="clear"/>
          </w:tcPr>
          <w:p>
            <w:r>
              <w:t>2022-10-01 - 2026-09-30</w:t>
            </w:r>
          </w:p>
        </w:tc>
      </w:tr>
    </w:tbl>
    <w:p>
      <w:pPr>
        <w:pStyle w:val="HSBody"/>
      </w:pPr>
      <w:r>
        <w:rPr>
          <w:b/>
        </w:rPr>
        <w:t>Total: $511,000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Kenaitze Indian Tribe generated an estimated $919,800-$1,226,400 in regional economic activity (BEA RIMS II methodology, output multiplier range 1.8-2.4x), supporting approximately 4-8 jobs (BLS employment requirements methodology).</w:t>
      </w:r>
    </w:p>
    <w:p>
      <w:pPr>
        <w:pStyle w:val="HSBody"/>
      </w:pPr>
      <w:r>
        <w:t>Hazard Alignment: Kenaitze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EPA GAP funding to Kenaitze Indian Tribe generated an estimated $919,800-$1,226,400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Kenaitze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Kenaitze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Kenaitze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Kenaitze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Kenaitze Indian Tribe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Kenaitze Indian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Kenaitze Indian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Kenaitze Indian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Kenaitze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Kenaitze Indian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Kenaitze Indian Tribe's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Kenaitze Indian Tribe's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Kenaitze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Kenaitze Indian Tribe's advocacy engagements during the current congressional session.</w:t>
      </w:r>
    </w:p>
    <w:p>
      <w:pPr>
        <w:pStyle w:val="HSSection"/>
      </w:pPr>
      <w:r>
        <w:t>Core Message</w:t>
      </w:r>
    </w:p>
    <w:p>
      <w:pPr>
        <w:pStyle w:val="HSBody"/>
      </w:pPr>
      <w:r>
        <w:t>Kenaitze Indian Tribe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Kenaitze Indian Tribe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Kenaitze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