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Ketchikan Indian Community</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Ketchikan Indian Community's climate risk profile and geographic context.</w:t>
      </w:r>
    </w:p>
    <w:p>
      <w:r>
        <w:br w:type="page"/>
      </w:r>
    </w:p>
    <w:p>
      <w:pPr>
        <w:pStyle w:val="Heading2"/>
      </w:pPr>
      <w:r>
        <w:t>Executive Summary</w:t>
      </w:r>
    </w:p>
    <w:p>
      <w:pPr>
        <w:pStyle w:val="HSTitle"/>
      </w:pPr>
      <w:r>
        <w:t>Ketchikan Indian Community -- AK</w:t>
      </w:r>
    </w:p>
    <w:p>
      <w:pPr>
        <w:pStyle w:val="HSBody"/>
      </w:pPr>
      <w:r>
        <w:t>This strategy document outlines Ketchikan Indian Community's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$28,701,360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Ketchikan Indian Community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Ketchikan Indian Community's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Ketchikan Indian Community's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$29,501</w:t>
            </w:r>
          </w:p>
        </w:tc>
        <w:tc>
          <w:tcPr>
            <w:tcW w:type="dxa" w:w="2340"/>
            <w:shd w:fill="F2F2F2" w:val="clear"/>
          </w:tcPr>
          <w:p>
            <w:r>
              <w:t>2021-08-16 - 2023-08-15</w:t>
            </w:r>
          </w:p>
        </w:tc>
      </w:tr>
    </w:tbl>
    <w:p>
      <w:pPr>
        <w:pStyle w:val="HSBody"/>
      </w:pPr>
      <w:r>
        <w:rPr>
          <w:b/>
        </w:rPr>
        <w:t>Total: $29,501</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Ketchikan Indian Community generated an estimated $53,101-$70,801 in regional economic activity (BEA RIMS II methodology, output multiplier range 1.8-2.4x), supporting approximately 0-0 jobs (BLS employment requirements methodology).</w:t>
      </w:r>
    </w:p>
    <w:p>
      <w:pPr>
        <w:pStyle w:val="HSBody"/>
      </w:pPr>
      <w:r>
        <w:t>Hazard Alignment: Ketchikan Indian Community's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Ketchikan Indian Community's Landslide, Avalanche and Earthquake risk makes this program critical for community resilience</w:t>
      </w:r>
    </w:p>
    <w:p>
      <w:pPr>
        <w:pStyle w:val="HSCalloutDetail"/>
        <w:shd w:fill="EEF2FF" w:val="clear"/>
      </w:pPr>
      <w:r>
        <w:t>IMPACT: BIA Tribal Climate Resilience funding to Ketchikan Indian Community generated an estimated $53,101-$70,801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Ketchikan Indian Community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Ketchikan Indian Community's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Ketchikan Indian Community's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Ketchikan Indian Community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Ketchikan Indian Community's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Ketchikan Indian Community's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Ketchikan Indian Community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Ketchikan Indian Community's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Ketchikan Indian Community's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$517,703</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2025-10-01 - 2026-09-30</w:t>
            </w:r>
          </w:p>
        </w:tc>
      </w:tr>
    </w:tbl>
    <w:p>
      <w:pPr>
        <w:pStyle w:val="HSBody"/>
      </w:pPr>
      <w:r>
        <w:rPr>
          <w:b/>
        </w:rPr>
        <w:t>Total: $651,703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Ketchikan Indian Community generated an estimated $1,173,065-$1,564,087 in regional economic activity (BEA RIMS II methodology, output multiplier range 1.8-2.4x), supporting approximately 5-10 jobs (BLS employment requirements methodology).</w:t>
      </w:r>
    </w:p>
    <w:p>
      <w:pPr>
        <w:pStyle w:val="HSBody"/>
      </w:pPr>
      <w:r>
        <w:t>Hazard Alignment: Ketchikan Indian Community's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Ketchikan Indian Community's Landslide, Avalanche and Earthquake risk makes this program critical for community resilience</w:t>
      </w:r>
    </w:p>
    <w:p>
      <w:pPr>
        <w:pStyle w:val="HSCalloutDetail"/>
        <w:shd w:fill="EEF2FF" w:val="clear"/>
      </w:pPr>
      <w:r>
        <w:t>IMPACT: EPA GAP funding to Ketchikan Indian Community generated an estimated $1,173,065-$1,564,087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Ketchikan Indian Community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Ketchikan Indian Community's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Ketchikan Indian Community's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Ketchikan Indian Community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Ketchikan Indian Community's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Ketchikan Indian Community's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$19,803,084</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$622,132</w:t>
            </w:r>
          </w:p>
        </w:tc>
        <w:tc>
          <w:tcPr>
            <w:tcW w:type="dxa" w:w="2340"/>
            <w:shd w:fill="FFFFFF" w:val="clear"/>
          </w:tcPr>
          <w:p>
            <w:r>
              <w:t>2021-04-22 - 2026-09-30</w:t>
            </w:r>
          </w:p>
        </w:tc>
      </w:tr>
      <w:tr>
        <w:tc>
          <w:tcPr>
            <w:tcW w:type="dxa" w:w="2340"/>
            <w:shd w:fill="F2F2F2" w:val="clear"/>
          </w:tcPr>
          <w:p>
            <w:r>
              <w:t>hud_ihbg</w:t>
            </w:r>
          </w:p>
        </w:tc>
        <w:tc>
          <w:tcPr>
            <w:tcW w:type="dxa" w:w="2340"/>
            <w:shd w:fill="F2F2F2" w:val="clear"/>
          </w:tcPr>
          <w:p>
            <w:r>
              <w:t>14.867</w:t>
            </w:r>
          </w:p>
        </w:tc>
        <w:tc>
          <w:tcPr>
            <w:tcW w:type="dxa" w:w="2340"/>
            <w:shd w:fill="F2F2F2" w:val="clear"/>
          </w:tcPr>
          <w:p>
            <w:r>
              <w:t>$5,000,000</w:t>
            </w:r>
          </w:p>
        </w:tc>
        <w:tc>
          <w:tcPr>
            <w:tcW w:type="dxa" w:w="2340"/>
            <w:shd w:fill="F2F2F2" w:val="clear"/>
          </w:tcPr>
          <w:p>
            <w:r>
              <w:t>2025-01-21 - 2029-12-28</w:t>
            </w:r>
          </w:p>
        </w:tc>
      </w:tr>
    </w:tbl>
    <w:p>
      <w:pPr>
        <w:pStyle w:val="HSBody"/>
      </w:pPr>
      <w:r>
        <w:rPr>
          <w:b/>
        </w:rPr>
        <w:t>Total: $25,425,216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Ketchikan Indian Community generated an estimated $45,765,389-$61,020,518 in regional economic activity (BEA RIMS II methodology, output multiplier range 1.8-2.4x), supporting approximately 203-381 jobs (BLS employment requirements methodology).</w:t>
      </w:r>
    </w:p>
    <w:p>
      <w:pPr>
        <w:pStyle w:val="HSBody"/>
      </w:pPr>
      <w:r>
        <w:t>Hazard Alignment: Ketchikan Indian Community's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Ketchikan Indian Community's Landslide, Avalanche and Earthquake risk makes this program critical for community resilience</w:t>
      </w:r>
    </w:p>
    <w:p>
      <w:pPr>
        <w:pStyle w:val="HSCalloutDetail"/>
        <w:shd w:fill="EEF2FF" w:val="clear"/>
      </w:pPr>
      <w:r>
        <w:t>IMPACT: HUD IHBG funding to Ketchikan Indian Community generated an estimated $45,765,389-$61,020,518 in regional economic activity (BEA RIMS II methodology, output multiplier range 1.8-2.4x), supporting approximately 203-381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Ketchikan Indian Community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Ketchikan Indian Community's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Ketchikan Indian Community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Ketchikan Indian Community's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Ketchikan Indian Community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Ketchikan Indian Community's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Ketchikan Indian Community's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Ketchikan Indian Community's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Ketchikan Indian Community.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Ketchikan Indian Community's advocacy engagements during the current congressional session.</w:t>
      </w:r>
    </w:p>
    <w:p>
      <w:pPr>
        <w:pStyle w:val="HSSection"/>
      </w:pPr>
      <w:r>
        <w:t>Core Message</w:t>
      </w:r>
    </w:p>
    <w:p>
      <w:pPr>
        <w:pStyle w:val="HSBody"/>
      </w:pPr>
      <w:r>
        <w:t>Ketchikan Indian Community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Ketchikan Indian Community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Ketchikan Indian Community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