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Noatak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Noatak's climate risk profile and geographic context.</w:t>
      </w:r>
    </w:p>
    <w:p>
      <w:r>
        <w:br w:type="page"/>
      </w:r>
    </w:p>
    <w:p>
      <w:pPr>
        <w:pStyle w:val="Heading2"/>
      </w:pPr>
      <w:r>
        <w:t>Executive Summary</w:t>
      </w:r>
    </w:p>
    <w:p>
      <w:pPr>
        <w:pStyle w:val="HSTitle"/>
      </w:pPr>
      <w:r>
        <w:t>Native Village of Noatak -- AK</w:t>
      </w:r>
    </w:p>
    <w:p>
      <w:pPr>
        <w:pStyle w:val="HSBody"/>
      </w:pPr>
      <w:r>
        <w:t>This strategy document outlines Native Village of Noatak's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$2,162,222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Noatak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Noatak's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Noatak's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2020-06-01 - 2022-05-31</w:t>
            </w:r>
          </w:p>
        </w:tc>
      </w:tr>
      <w:tr>
        <w:tc>
          <w:tcPr>
            <w:tcW w:type="dxa" w:w="2340"/>
            <w:shd w:fill="FFFFFF" w:val="clear"/>
          </w:tcPr>
          <w:p>
            <w:r>
              <w:t>bia_tcr</w:t>
            </w:r>
          </w:p>
        </w:tc>
        <w:tc>
          <w:tcPr>
            <w:tcW w:type="dxa" w:w="2340"/>
            <w:shd w:fill="FFFFFF" w:val="clear"/>
          </w:tcPr>
          <w:p>
            <w:r>
              <w:t>15.156</w:t>
            </w:r>
          </w:p>
        </w:tc>
        <w:tc>
          <w:tcPr>
            <w:tcW w:type="dxa" w:w="2340"/>
            <w:shd w:fill="FFFFFF" w:val="clear"/>
          </w:tcPr>
          <w:p>
            <w:r>
              <w:t>$149,928</w:t>
            </w:r>
          </w:p>
        </w:tc>
        <w:tc>
          <w:tcPr>
            <w:tcW w:type="dxa" w:w="2340"/>
            <w:shd w:fill="FFFFFF" w:val="clear"/>
          </w:tcPr>
          <w:p>
            <w:r>
              <w:t>2020-06-01 - 2022-05-31</w:t>
            </w:r>
          </w:p>
        </w:tc>
      </w:tr>
    </w:tbl>
    <w:p>
      <w:pPr>
        <w:pStyle w:val="HSBody"/>
      </w:pPr>
      <w:r>
        <w:rPr>
          <w:b/>
        </w:rPr>
        <w:t>Total: $299,928</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Noatak generated an estimated $539,870-$719,827 in regional economic activity (BEA RIMS II methodology, output multiplier range 1.8-2.4x), supporting approximately 2-4 jobs (BLS employment requirements methodology).</w:t>
      </w:r>
    </w:p>
    <w:p>
      <w:pPr>
        <w:pStyle w:val="HSBody"/>
      </w:pPr>
      <w:r>
        <w:t>Hazard Alignment: Native Village of Noatak's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Noatak's Landslide, Avalanche and Earthquake risk makes this program critical for community resilience</w:t>
      </w:r>
    </w:p>
    <w:p>
      <w:pPr>
        <w:pStyle w:val="HSCalloutDetail"/>
        <w:shd w:fill="EEF2FF" w:val="clear"/>
      </w:pPr>
      <w:r>
        <w:t>IMPACT: BIA Tribal Climate Resilience funding to Native Village of Noatak generated an estimated $539,870-$719,827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Noatak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Noatak's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Noatak's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Noatak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Noatak's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Noatak's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Noatak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Noatak's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Noatak's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$519,000</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$134,000</w:t>
            </w:r>
          </w:p>
        </w:tc>
        <w:tc>
          <w:tcPr>
            <w:tcW w:type="dxa" w:w="2340"/>
            <w:shd w:fill="FFFFFF" w:val="clear"/>
          </w:tcPr>
          <w:p>
            <w:r>
              <w:t>2025-10-01 - 2029-09-30</w:t>
            </w:r>
          </w:p>
        </w:tc>
      </w:tr>
    </w:tbl>
    <w:p>
      <w:pPr>
        <w:pStyle w:val="HSBody"/>
      </w:pPr>
      <w:r>
        <w:rPr>
          <w:b/>
        </w:rPr>
        <w:t>Total: $653,000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Noatak generated an estimated $1,175,400-$1,567,200 in regional economic activity (BEA RIMS II methodology, output multiplier range 1.8-2.4x), supporting approximately 5-10 jobs (BLS employment requirements methodology).</w:t>
      </w:r>
    </w:p>
    <w:p>
      <w:pPr>
        <w:pStyle w:val="HSBody"/>
      </w:pPr>
      <w:r>
        <w:t>Hazard Alignment: Native Village of Noatak's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Noatak's Landslide, Avalanche and Earthquake risk makes this program critical for community resilience</w:t>
      </w:r>
    </w:p>
    <w:p>
      <w:pPr>
        <w:pStyle w:val="HSCalloutDetail"/>
        <w:shd w:fill="EEF2FF" w:val="clear"/>
      </w:pPr>
      <w:r>
        <w:t>IMPACT: EPA GAP funding to Native Village of Noatak generated an estimated $1,175,400-$1,567,200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Noatak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Noatak's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Noatak's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Noatak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Noatak's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Noatak's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Noatak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Noatak's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Noatak's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Noatak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Noatak's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Noatak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Noatak's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Noatak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Noatak's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Noatak's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Noatak's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Noatak.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Noatak's advocacy engagements during the current congressional session.</w:t>
      </w:r>
    </w:p>
    <w:p>
      <w:pPr>
        <w:pStyle w:val="HSSection"/>
      </w:pPr>
      <w:r>
        <w:t>Core Message</w:t>
      </w:r>
    </w:p>
    <w:p>
      <w:pPr>
        <w:pStyle w:val="HSBody"/>
      </w:pPr>
      <w:r>
        <w:t>Native Village of Noatak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Noatak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Noatak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