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Point Hope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Point Hope's climate risk profile and geographic context.</w:t>
      </w:r>
    </w:p>
    <w:p>
      <w:r>
        <w:br w:type="page"/>
      </w:r>
    </w:p>
    <w:p>
      <w:pPr>
        <w:pStyle w:val="Heading2"/>
      </w:pPr>
      <w:r>
        <w:t>Executive Summary</w:t>
      </w:r>
    </w:p>
    <w:p>
      <w:pPr>
        <w:pStyle w:val="HSTitle"/>
      </w:pPr>
      <w:r>
        <w:t>Native Village of Point Hope -- AK</w:t>
      </w:r>
    </w:p>
    <w:p>
      <w:pPr>
        <w:pStyle w:val="HSBody"/>
      </w:pPr>
      <w:r>
        <w:t>This strategy document outlines Native Village of Point Hope's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$10,518,471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2025-09-01 - 2028-12-31</w:t>
            </w:r>
          </w:p>
        </w:tc>
      </w:tr>
    </w:tbl>
    <w:p>
      <w:pPr>
        <w:pStyle w:val="HSBody"/>
      </w:pPr>
      <w:r>
        <w:rPr>
          <w:b/>
        </w:rPr>
        <w:t>Total: $400,000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Point Hope generated an estimated $720,000-$960,000 in regional economic activity (BEA RIMS II methodology, output multiplier range 1.8-2.4x), supporting approximately 3-6 jobs (BLS employment requirements methodology).</w:t>
      </w:r>
    </w:p>
    <w:p>
      <w:pPr>
        <w:pStyle w:val="HSBody"/>
      </w:pPr>
      <w:r>
        <w:t>Hazard Alignment: Native Village of Point Hope's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BIA Tribal Climate Resilience funding to Native Village of Point Hope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Point Hope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Point Hope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2024-10-01 - 2026-09-30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Point Hope generated an estimated $241,200-$321,600 in regional economic activity (BEA RIMS II methodology, output multiplier range 1.8-2.4x), supporting approximately 1-2 jobs (BLS employment requirements methodology).</w:t>
      </w:r>
    </w:p>
    <w:p>
      <w:pPr>
        <w:pStyle w:val="HSBody"/>
      </w:pPr>
      <w:r>
        <w:t>Hazard Alignment: Native Village of Point Hope's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EPA GAP funding to Native Village of Point Hope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Point Hope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Point Hope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$6,808,776</w:t>
            </w:r>
          </w:p>
        </w:tc>
        <w:tc>
          <w:tcPr>
            <w:tcW w:type="dxa" w:w="2340"/>
            <w:shd w:fill="F2F2F2" w:val="clear"/>
          </w:tcPr>
          <w:p>
            <w:r>
              <w:t>2012-02-17 - 2034-09-30</w:t>
            </w:r>
          </w:p>
        </w:tc>
      </w:tr>
    </w:tbl>
    <w:p>
      <w:pPr>
        <w:pStyle w:val="HSBody"/>
      </w:pPr>
      <w:r>
        <w:rPr>
          <w:b/>
        </w:rPr>
        <w:t>Total: $6,808,776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Point Hope generated an estimated $12,255,797-$16,341,062 in regional economic activity (BEA RIMS II methodology, output multiplier range 1.8-2.4x), supporting approximately 54-102 jobs (BLS employment requirements methodology).</w:t>
      </w:r>
    </w:p>
    <w:p>
      <w:pPr>
        <w:pStyle w:val="HSBody"/>
      </w:pPr>
      <w:r>
        <w:t>Hazard Alignment: Native Village of Point Hope's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HUD IHBG funding to Native Village of Point Hope generated an estimated $12,255,797-$16,341,062 in regional economic activity (BEA RIMS II methodology, output multiplier range 1.8-2.4x), supporting approximately 54-102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Hope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Point Hope's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Point Hope.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Point Hope's advocacy engagements during the current congressional session.</w:t>
      </w:r>
    </w:p>
    <w:p>
      <w:pPr>
        <w:pStyle w:val="HSSection"/>
      </w:pPr>
      <w:r>
        <w:t>Core Message</w:t>
      </w:r>
    </w:p>
    <w:p>
      <w:pPr>
        <w:pStyle w:val="HSBody"/>
      </w:pPr>
      <w:r>
        <w:t>Native Village of Point Hope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Point Hope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Point Hope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