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InterTribal Climate Resilience Strategy</w:t>
      </w:r>
    </w:p>
    <w:p>
      <w:pPr>
        <w:pStyle w:val="HSTitle"/>
      </w:pPr>
      <w:r>
        <w:t>Southeast / Gulf Coast / Five Tribes</w:t>
      </w:r>
    </w:p>
    <w:p>
      <w:pPr>
        <w:pStyle w:val="HSBody"/>
      </w:pPr>
      <w:r>
        <w:t>17 Tribal Nations across FL, AL, MS, LA, AR, TN, NC, SC, GA, VA</w:t>
      </w:r>
    </w:p>
    <w:p>
      <w:pPr>
        <w:pStyle w:val="HSBody"/>
      </w:pPr>
      <w:r>
        <w:t>Congressional representation: 8 Senator(s), 12 Representative(s)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Regional Executive Summary</w:t>
      </w:r>
    </w:p>
    <w:p>
      <w:pPr>
        <w:pStyle w:val="HSTitle"/>
      </w:pPr>
      <w:r>
        <w:t>Southeast / Gulf Coast / Five Tribes: 17 Tribal Nations</w:t>
      </w:r>
    </w:p>
    <w:p>
      <w:pPr>
        <w:pStyle w:val="HSBody"/>
      </w:pPr>
      <w:r>
        <w:t>Top Shared Hazards: Hurricane, Drought, Lightning</w:t>
      </w:r>
    </w:p>
    <w:p>
      <w:pPr>
        <w:pStyle w:val="HSBody"/>
      </w:pPr>
      <w:r>
        <w:t>Composite Risk Score (regional average): 52.5</w:t>
      </w:r>
    </w:p>
    <w:p>
      <w:pPr>
        <w:pStyle w:val="HSBody"/>
      </w:pPr>
      <w:r>
        <w:t>Total Federal Climate Resilience Investment: $255,802,692 across 14 Tribal Nations</w:t>
      </w:r>
    </w:p>
    <w:p>
      <w:pPr>
        <w:pStyle w:val="HSBody"/>
      </w:pPr>
      <w:r>
        <w:t>Aggregate Economic Impact: $543,568,845 to $724,758,460</w:t>
      </w:r>
    </w:p>
    <w:p>
      <w:pPr>
        <w:pStyle w:val="HSBody"/>
      </w:pPr>
      <w:r>
        <w:t>Estimated Jobs Supported: 2,416 to 4,530</w:t>
      </w:r>
    </w:p>
    <w:p>
      <w:pPr>
        <w:pStyle w:val="HSSection"/>
      </w:pPr>
      <w:r>
        <w:t>Coverage and Coordination Analysis</w:t>
      </w:r>
    </w:p>
    <w:p>
      <w:pPr>
        <w:pStyle w:val="HSBody"/>
      </w:pPr>
      <w:r>
        <w:t>Coverage Gap: 3 of 17 Tribal Nations in this region have received zero federal climate resilience awards. Coordinated regional approaches can support first-time applicants through shared technical assistance and complementary proposals.</w:t>
      </w:r>
    </w:p>
    <w:p>
      <w:pPr>
        <w:pStyle w:val="HSBody"/>
      </w:pPr>
      <w:r>
        <w:t>Shared Delegation: 10 congressional member(s) serve multiple Tribal Nations in this region. Coordinated asks from multiple Tribes to shared members create a stronger signal than individual approaches.</w:t>
      </w:r>
    </w:p>
    <w:p>
      <w:r>
        <w:br w:type="page"/>
      </w:r>
    </w:p>
    <w:p>
      <w:pPr>
        <w:pStyle w:val="Heading2"/>
      </w:pPr>
      <w:r>
        <w:t>Regional Legislation Overview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for Tribal Nations in this region during the current session.</w:t>
      </w:r>
    </w:p>
    <w:p>
      <w:r>
        <w:br w:type="page"/>
      </w:r>
    </w:p>
    <w:p>
      <w:pPr>
        <w:pStyle w:val="Heading2"/>
      </w:pPr>
      <w:r>
        <w:t>Regional Hazard Synthesis</w:t>
      </w:r>
    </w:p>
    <w:p>
      <w:pPr>
        <w:pStyle w:val="HSBody"/>
      </w:pPr>
      <w:r>
        <w:t>Regional hazard context: Hurricanes, sea level rise, displacement, coastal resilience</w:t>
      </w:r>
    </w:p>
    <w:p>
      <w:pPr>
        <w:pStyle w:val="HSBody"/>
      </w:pPr>
      <w:r>
        <w:t>Top shared hazards across 17 Tribal Nations: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Affected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Average Risk Score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Hurricane</w:t>
            </w:r>
          </w:p>
        </w:tc>
        <w:tc>
          <w:tcPr>
            <w:tcW w:type="dxa" w:w="3120"/>
            <w:shd w:fill="F2F2F2" w:val="clear"/>
          </w:tcPr>
          <w:p>
            <w:r>
              <w:t>16</w:t>
            </w:r>
          </w:p>
        </w:tc>
        <w:tc>
          <w:tcPr>
            <w:tcW w:type="dxa" w:w="3120"/>
            <w:shd w:fill="F2F2F2" w:val="clear"/>
          </w:tcPr>
          <w:p>
            <w:r>
              <w:t>78.1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Drought</w:t>
            </w:r>
          </w:p>
        </w:tc>
        <w:tc>
          <w:tcPr>
            <w:tcW w:type="dxa" w:w="3120"/>
            <w:shd w:fill="FFFFFF" w:val="clear"/>
          </w:tcPr>
          <w:p>
            <w:r>
              <w:t>11</w:t>
            </w:r>
          </w:p>
        </w:tc>
        <w:tc>
          <w:tcPr>
            <w:tcW w:type="dxa" w:w="3120"/>
            <w:shd w:fill="FFFFFF" w:val="clear"/>
          </w:tcPr>
          <w:p>
            <w:r>
              <w:t>56.9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Lightning</w:t>
            </w:r>
          </w:p>
        </w:tc>
        <w:tc>
          <w:tcPr>
            <w:tcW w:type="dxa" w:w="3120"/>
            <w:shd w:fill="F2F2F2" w:val="clear"/>
          </w:tcPr>
          <w:p>
            <w:r>
              <w:t>10</w:t>
            </w:r>
          </w:p>
        </w:tc>
        <w:tc>
          <w:tcPr>
            <w:tcW w:type="dxa" w:w="3120"/>
            <w:shd w:fill="F2F2F2" w:val="clear"/>
          </w:tcPr>
          <w:p>
            <w:r>
              <w:t>71.2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Tornado</w:t>
            </w:r>
          </w:p>
        </w:tc>
        <w:tc>
          <w:tcPr>
            <w:tcW w:type="dxa" w:w="3120"/>
            <w:shd w:fill="FFFFFF" w:val="clear"/>
          </w:tcPr>
          <w:p>
            <w:r>
              <w:t>10</w:t>
            </w:r>
          </w:p>
        </w:tc>
        <w:tc>
          <w:tcPr>
            <w:tcW w:type="dxa" w:w="3120"/>
            <w:shd w:fill="FFFFFF" w:val="clear"/>
          </w:tcPr>
          <w:p>
            <w:r>
              <w:t>69.8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Earthquake</w:t>
            </w:r>
          </w:p>
        </w:tc>
        <w:tc>
          <w:tcPr>
            <w:tcW w:type="dxa" w:w="3120"/>
            <w:shd w:fill="F2F2F2" w:val="clear"/>
          </w:tcPr>
          <w:p>
            <w:r>
              <w:t>9</w:t>
            </w:r>
          </w:p>
        </w:tc>
        <w:tc>
          <w:tcPr>
            <w:tcW w:type="dxa" w:w="3120"/>
            <w:shd w:fill="F2F2F2" w:val="clear"/>
          </w:tcPr>
          <w:p>
            <w:r>
              <w:t>58.9</w:t>
            </w:r>
          </w:p>
        </w:tc>
      </w:tr>
    </w:tbl>
    <w:p>
      <w:pPr>
        <w:pStyle w:val="HSSmall"/>
      </w:pPr>
      <w:r>
        <w:t>Source: FEMA National Risk Index, county-level data aggregated to Tribal geographic boundaries.</w:t>
      </w:r>
    </w:p>
    <w:p>
      <w:r>
        <w:br w:type="page"/>
      </w:r>
    </w:p>
    <w:p>
      <w:pPr>
        <w:pStyle w:val="Heading2"/>
      </w:pPr>
      <w:r>
        <w:t>Regional Award Landscape</w:t>
      </w:r>
    </w:p>
    <w:p>
      <w:pPr>
        <w:pStyle w:val="HSBody"/>
      </w:pPr>
      <w:r>
        <w:t>Total Federal Climate Resilience Awards: $255,802,692</w:t>
      </w:r>
    </w:p>
    <w:p>
      <w:pPr>
        <w:pStyle w:val="HSBody"/>
      </w:pPr>
      <w:r>
        <w:t>Tribal Nations with Awards: 14 of 17 (82%)</w:t>
      </w:r>
    </w:p>
    <w:p>
      <w:pPr>
        <w:pStyle w:val="HSBody"/>
      </w:pPr>
      <w:r>
        <w:t>Investment Gap: 3 Tribal Nation(s) in this region have received zero federal climate resilience funding through tracked programs.</w:t>
      </w:r>
    </w:p>
    <w:p>
      <w:pPr>
        <w:pStyle w:val="HSSmall"/>
      </w:pPr>
      <w:r>
        <w:t>Source: USASpending.gov, tracked federal climate resilience programs.</w:t>
      </w:r>
    </w:p>
    <w:p>
      <w:r>
        <w:br w:type="page"/>
      </w:r>
    </w:p>
    <w:p>
      <w:pPr>
        <w:pStyle w:val="Heading2"/>
      </w:pPr>
      <w:r>
        <w:t>Regional Congressional Delegation</w:t>
      </w:r>
    </w:p>
    <w:p>
      <w:pPr>
        <w:pStyle w:val="HSBody"/>
      </w:pPr>
      <w:r>
        <w:t>8 Senator(s) and 12 Representative(s) serve Tribal Nations in this region.</w:t>
      </w:r>
    </w:p>
    <w:p>
      <w:pPr>
        <w:pStyle w:val="HSSection"/>
      </w:pPr>
      <w:r>
        <w:t>Delegation Overlap Analysis</w:t>
      </w:r>
    </w:p>
    <w:p>
      <w:pPr>
        <w:pStyle w:val="HSBody"/>
      </w:pPr>
      <w:r>
        <w:t>The following congressional members serve multiple Tribal Nations in this region. Coordinated engagement with these shared delegation members amplifies regional voice.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Member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Served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Key Committees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John Kennedy (R-LA)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3</w:t>
            </w:r>
          </w:p>
        </w:tc>
        <w:tc>
          <w:tcPr>
            <w:tcW w:type="dxa" w:w="2340"/>
            <w:shd w:fill="F2F2F2" w:val="clear"/>
          </w:tcPr>
          <w:p>
            <w:r>
              <w:t xml:space="preserve">Senate Committee on Appropriations; Commerce, Justice, Science, and Related Agencies; Department of 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Bill Cassidy (R-LA)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3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Energy and Natural Resources; Energy; National Parks; Water and Power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Julia Letlow (R-LA-05)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Appropriations; Agriculture, Rural Development, Food and Drug Administration, and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Ashley Moody (R-FL)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Sen. Rick Scott (R-FL)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Sheila Cherfilus-McCormick (D-FL-20)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Scott Franklin (R-FL-18)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Appropriations; Agriculture, Rural Development, Food and Drug Administration, and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Mark R. Warner (D-VA)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Sen. Tim Kaine (D-VA)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Robert J. Wittman (R-VA-01)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Energy and Mineral Resources; Water, Wildlife and Fisheries</w:t>
            </w:r>
          </w:p>
        </w:tc>
      </w:tr>
    </w:tbl>
    <w:p>
      <w:r>
        <w:br w:type="page"/>
      </w:r>
    </w:p>
    <w:p>
      <w:pPr>
        <w:pStyle w:val="Heading2"/>
      </w:pPr>
      <w:r>
        <w:t>Appendix: Tribal Nations in this Region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 Name</w:t>
            </w:r>
          </w:p>
        </w:tc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State(s)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Catawba Indian Nation</w:t>
            </w:r>
          </w:p>
        </w:tc>
        <w:tc>
          <w:tcPr>
            <w:tcW w:type="dxa" w:w="4680"/>
            <w:shd w:fill="F2F2F2" w:val="clear"/>
          </w:tcPr>
          <w:p>
            <w:r>
              <w:t>SC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Chitimacha Tribe of Louisiana</w:t>
            </w:r>
          </w:p>
        </w:tc>
        <w:tc>
          <w:tcPr>
            <w:tcW w:type="dxa" w:w="4680"/>
            <w:shd w:fill="FFFFFF" w:val="clear"/>
          </w:tcPr>
          <w:p>
            <w:r>
              <w:t>LA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Coushatta Tribe of Louisiana</w:t>
            </w:r>
          </w:p>
        </w:tc>
        <w:tc>
          <w:tcPr>
            <w:tcW w:type="dxa" w:w="4680"/>
            <w:shd w:fill="F2F2F2" w:val="clear"/>
          </w:tcPr>
          <w:p>
            <w:r>
              <w:t>LA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Eastern Band of Cherokee Indians</w:t>
            </w:r>
          </w:p>
        </w:tc>
        <w:tc>
          <w:tcPr>
            <w:tcW w:type="dxa" w:w="4680"/>
            <w:shd w:fill="FFFFFF" w:val="clear"/>
          </w:tcPr>
          <w:p>
            <w:r>
              <w:t>NC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Jena Band of Choctaw Indians</w:t>
            </w:r>
          </w:p>
        </w:tc>
        <w:tc>
          <w:tcPr>
            <w:tcW w:type="dxa" w:w="4680"/>
            <w:shd w:fill="F2F2F2" w:val="clear"/>
          </w:tcPr>
          <w:p>
            <w:r>
              <w:t>LA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Miccosukee Tribe of Indians</w:t>
            </w:r>
          </w:p>
        </w:tc>
        <w:tc>
          <w:tcPr>
            <w:tcW w:type="dxa" w:w="4680"/>
            <w:shd w:fill="FFFFFF" w:val="clear"/>
          </w:tcPr>
          <w:p>
            <w:r>
              <w:t>FL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Mississippi Band of Choctaw Indians</w:t>
            </w:r>
          </w:p>
        </w:tc>
        <w:tc>
          <w:tcPr>
            <w:tcW w:type="dxa" w:w="4680"/>
            <w:shd w:fill="F2F2F2" w:val="clear"/>
          </w:tcPr>
          <w:p>
            <w:r>
              <w:t>MS, TN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Poarch Band of Creek Indians</w:t>
            </w:r>
          </w:p>
        </w:tc>
        <w:tc>
          <w:tcPr>
            <w:tcW w:type="dxa" w:w="4680"/>
            <w:shd w:fill="FFFFFF" w:val="clear"/>
          </w:tcPr>
          <w:p>
            <w:r>
              <w:t>AL, FL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Seminole Tribe of Florida</w:t>
            </w:r>
          </w:p>
        </w:tc>
        <w:tc>
          <w:tcPr>
            <w:tcW w:type="dxa" w:w="4680"/>
            <w:shd w:fill="F2F2F2" w:val="clear"/>
          </w:tcPr>
          <w:p>
            <w:r>
              <w:t>FL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Tunica-Biloxi Indian Tribe</w:t>
            </w:r>
          </w:p>
        </w:tc>
        <w:tc>
          <w:tcPr>
            <w:tcW w:type="dxa" w:w="4680"/>
            <w:shd w:fill="FFFFFF" w:val="clear"/>
          </w:tcPr>
          <w:p>
            <w:r>
              <w:t>LA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Pamunkey Indian Tribe</w:t>
            </w:r>
          </w:p>
        </w:tc>
        <w:tc>
          <w:tcPr>
            <w:tcW w:type="dxa" w:w="4680"/>
            <w:shd w:fill="F2F2F2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Chickahominy Indian Tribe</w:t>
            </w:r>
          </w:p>
        </w:tc>
        <w:tc>
          <w:tcPr>
            <w:tcW w:type="dxa" w:w="4680"/>
            <w:shd w:fill="FFFFFF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Chickahominy Indian Tribe--Eastern Division</w:t>
            </w:r>
          </w:p>
        </w:tc>
        <w:tc>
          <w:tcPr>
            <w:tcW w:type="dxa" w:w="4680"/>
            <w:shd w:fill="F2F2F2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Monacan Indian Nation</w:t>
            </w:r>
          </w:p>
        </w:tc>
        <w:tc>
          <w:tcPr>
            <w:tcW w:type="dxa" w:w="4680"/>
            <w:shd w:fill="FFFFFF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Nansemond Indian Nation</w:t>
            </w:r>
          </w:p>
        </w:tc>
        <w:tc>
          <w:tcPr>
            <w:tcW w:type="dxa" w:w="4680"/>
            <w:shd w:fill="F2F2F2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Rappahannock Tribe, Inc.</w:t>
            </w:r>
          </w:p>
        </w:tc>
        <w:tc>
          <w:tcPr>
            <w:tcW w:type="dxa" w:w="4680"/>
            <w:shd w:fill="FFFFFF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Upper Mattaponi Tribe</w:t>
            </w:r>
          </w:p>
        </w:tc>
        <w:tc>
          <w:tcPr>
            <w:tcW w:type="dxa" w:w="4680"/>
            <w:shd w:fill="F2F2F2" w:val="clear"/>
          </w:tcPr>
          <w:p>
            <w:r>
              <w:t>VA</w:t>
            </w:r>
          </w:p>
        </w:tc>
      </w:tr>
    </w:tbl>
    <w:p>
      <w:pPr>
        <w:pStyle w:val="HSSmall"/>
      </w:pPr>
      <w:r>
        <w:t>Total: 17 Tribal Nations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Southeast / Gulf Coast / Five Tribes | Regional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2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4B5563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