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Apache Tribe of Oklahoma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OK</w:t>
      </w:r>
    </w:p>
    <w:p>
      <w:pPr>
        <w:pStyle w:val="HSBody"/>
      </w:pPr>
      <w:r>
        <w:t>Ecoregion(s): great_plains_south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9. USBR WaterSMART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USBR TAP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This packet contains 12 program analyses tailored to Apache Tribe of Oklahoma's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Apache Tribe of Oklahoma -- OK</w:t>
      </w:r>
    </w:p>
    <w:p>
      <w:pPr>
        <w:pStyle w:val="HSBody"/>
      </w:pPr>
      <w:r>
        <w:t>Top Climate Hazards: Ice Storm, Drought, Wildfire</w:t>
      </w:r>
    </w:p>
    <w:p>
      <w:pPr>
        <w:pStyle w:val="HSBody"/>
      </w:pPr>
      <w:r>
        <w:t>Total Federal Climate Resilience Funding: $21,379,163</w:t>
      </w:r>
    </w:p>
    <w:p>
      <w:pPr>
        <w:pStyle w:val="HSBody"/>
      </w:pPr>
      <w:r>
        <w:t>2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Apache Tribe of Oklahoma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Apache Tribe of Oklahoma's ice storm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Apache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Apache Tribe of Oklahoma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Apache Tribe of Oklahoma's ice storm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Apache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Apache Tribe of Oklahoma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Apache Tribe of Oklahoma's ice storm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Apache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Apache Tribe of Oklahoma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Apache Tribe of Oklahoma's ice storm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Apache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$20,854,163</w:t>
            </w:r>
          </w:p>
        </w:tc>
        <w:tc>
          <w:tcPr>
            <w:tcW w:type="dxa" w:w="2340"/>
            <w:shd w:fill="F2F2F2" w:val="clear"/>
          </w:tcPr>
          <w:p>
            <w:r>
              <w:t>2012-07-06 - 2034-09-30</w:t>
            </w:r>
          </w:p>
        </w:tc>
      </w:tr>
    </w:tbl>
    <w:p>
      <w:pPr>
        <w:pStyle w:val="HSBody"/>
      </w:pPr>
      <w:r>
        <w:rPr>
          <w:b/>
        </w:rPr>
        <w:t>Total: $20,854,163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Apache Tribe of Oklahoma generated an estimated $37,537,493-$50,049,991 in regional economic activity (BEA RIMS II methodology, output multiplier range 1.8-2.4x), supporting approximately 167-313 jobs (BLS employment requirements methodology).</w:t>
      </w:r>
    </w:p>
    <w:p>
      <w:pPr>
        <w:pStyle w:val="HSBody"/>
      </w:pPr>
      <w:r>
        <w:t>Hazard Alignment: Apache Tribe of Oklahoma's ice storm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Apache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HUD IHBG funding to Apache Tribe of Oklahoma generated an estimated $37,537,493-$50,049,991 in regional economic activity (BEA RIMS II methodology, output multiplier range 1.8-2.4x), supporting approximately 167-313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Apache Tribe of Oklahoma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Apache Tribe of Oklahoma's ice storm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Apache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$525,000</w:t>
            </w:r>
          </w:p>
        </w:tc>
        <w:tc>
          <w:tcPr>
            <w:tcW w:type="dxa" w:w="2340"/>
            <w:shd w:fill="F2F2F2" w:val="clear"/>
          </w:tcPr>
          <w:p>
            <w:r>
              <w:t>2022-10-01 - 2026-09-30</w:t>
            </w:r>
          </w:p>
        </w:tc>
      </w:tr>
    </w:tbl>
    <w:p>
      <w:pPr>
        <w:pStyle w:val="HSBody"/>
      </w:pPr>
      <w:r>
        <w:rPr>
          <w:b/>
        </w:rPr>
        <w:t>Total: $525,000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Apache Tribe of Oklahoma generated an estimated $945,000-$1,260,000 in regional economic activity (BEA RIMS II methodology, output multiplier range 1.8-2.4x), supporting approximately 4-8 jobs (BLS employment requirements methodology).</w:t>
      </w:r>
    </w:p>
    <w:p>
      <w:pPr>
        <w:pStyle w:val="HSBody"/>
      </w:pPr>
      <w:r>
        <w:t>Hazard Alignment: Apache Tribe of Oklahoma's ice storm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Apache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EPA GAP funding to Apache Tribe of Oklahoma generated an estimated $945,000-$1,260,000 in regional economic activity (BEA RIMS II methodology, output multiplier range 1.8-2.4x), supporting approximately 4-8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Apache Tribe of Oklahoma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Apache Tribe of Oklahoma's ice storm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Apache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WaterSMART</w:t>
      </w:r>
    </w:p>
    <w:p>
      <w:pPr>
        <w:pStyle w:val="HSSubtitle"/>
      </w:pPr>
      <w:r>
        <w:t>Reclamation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IIJA supplemental funding expires FY26. Baseline reauthorization path unclear.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Apache Tribe of Oklahoma has not yet received funding through USBR WaterSMART.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WaterSMART:</w:t>
      </w:r>
    </w:p>
    <w:p>
      <w:pPr>
        <w:pStyle w:val="HSBody"/>
      </w:pPr>
      <w:r>
        <w:t>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Apache Tribe of Oklahoma's ice storm risk profile reinforces the economic case for continued federal investment in USBR WaterSMART.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WaterSMART grants for water conservation and drought resilience.</w:t>
      </w:r>
    </w:p>
    <w:p>
      <w:pPr>
        <w:pStyle w:val="HSCalloutDetail"/>
        <w:shd w:fill="EEF2FF" w:val="clear"/>
      </w:pPr>
      <w:r>
        <w:t>WHY: Apache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TAP</w:t>
      </w:r>
    </w:p>
    <w:p>
      <w:pPr>
        <w:pStyle w:val="HSSubtitle"/>
      </w:pPr>
      <w:r>
        <w:t>Reclamation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Technical assistance program tied to WaterSMART. Stable but dependent on parent program reauthorization.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Technical Assistance Program.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Apache Tribe of Oklahoma has not yet received funding through USBR TAP.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TAP:</w:t>
      </w:r>
    </w:p>
    <w:p>
      <w:pPr>
        <w:pStyle w:val="HSBody"/>
      </w:pPr>
      <w:r>
        <w:t>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Apache Tribe of Oklahoma's ice storm risk profile reinforces the economic case for continued federal investment in USBR TAP.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Technical Assistance Program.</w:t>
      </w:r>
    </w:p>
    <w:p>
      <w:pPr>
        <w:pStyle w:val="HSCalloutDetail"/>
        <w:shd w:fill="EEF2FF" w:val="clear"/>
      </w:pPr>
      <w:r>
        <w:t>WHY: Apache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Apache Tribe of Oklahoma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Apache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Apache Tribe of Oklahoma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Apache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55.5)</w:t>
      </w:r>
    </w:p>
    <w:p>
      <w:pPr>
        <w:pStyle w:val="HSBody"/>
      </w:pPr>
      <w:r>
        <w:t>Social Vulnerability: Relatively High (Score: 67.4)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Ice Storm</w:t>
            </w:r>
          </w:p>
        </w:tc>
        <w:tc>
          <w:tcPr>
            <w:tcW w:type="dxa" w:w="2340"/>
            <w:shd w:fill="F2F2F2" w:val="clear"/>
          </w:tcPr>
          <w:p>
            <w:r>
              <w:t>88.6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$1,321,414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Drought</w:t>
            </w:r>
          </w:p>
        </w:tc>
        <w:tc>
          <w:tcPr>
            <w:tcW w:type="dxa" w:w="2340"/>
            <w:shd w:fill="FFFFFF" w:val="clear"/>
          </w:tcPr>
          <w:p>
            <w:r>
              <w:t>81.3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$1,251,722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81.1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$782,727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Hail</w:t>
            </w:r>
          </w:p>
        </w:tc>
        <w:tc>
          <w:tcPr>
            <w:tcW w:type="dxa" w:w="2340"/>
            <w:shd w:fill="FFFFFF" w:val="clear"/>
          </w:tcPr>
          <w:p>
            <w:r>
              <w:t>74.7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$1,551,979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Tornado</w:t>
            </w:r>
          </w:p>
        </w:tc>
        <w:tc>
          <w:tcPr>
            <w:tcW w:type="dxa" w:w="2340"/>
            <w:shd w:fill="F2F2F2" w:val="clear"/>
          </w:tcPr>
          <w:p>
            <w:r>
              <w:t>70.5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$4,806,396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Apache Tribe of Oklahoma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Ice Storm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Apache Tribe of Oklahoma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EPA STAG</w:t>
      </w:r>
      <w:r>
        <w:t xml:space="preserve">  [Stable]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DOT PROTECT</w:t>
      </w:r>
      <w:r>
        <w:t xml:space="preserve">  [Secure]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Small"/>
      </w:pPr>
      <w:r>
        <w:t>Access: Tribal Set Aside | Funding: Discretionary</w:t>
      </w:r>
    </w:p>
    <w:p>
      <w:pPr>
        <w:pStyle w:val="HSSmall"/>
      </w:pPr>
      <w:r>
        <w:t>Learn more: Contact your program specialist or visit DOT for current application information.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Apache Tribe of Oklahoma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