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Big Lagoon Rancheria,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Big Lagoon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Big Lagoon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$1,163,386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Big Lagoon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$1,128,379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$1,163,386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Big Lagoon Rancheria, California generated an estimated $2,094,095-$2,792,126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Big Lagoon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Big Lagoon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Big Lagoon Rancheria, California generated an estimated $2,094,095-$2,792,126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Big Lagoon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Big Lagoon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Big Lagoon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