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Cabazon Band of Cahuilla Indians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Cabazon Band of Cahuilla Indians's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Cabazon Band of Cahuilla Indians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$411,173</w:t>
      </w:r>
    </w:p>
    <w:p>
      <w:pPr>
        <w:pStyle w:val="HSBody"/>
      </w:pPr>
      <w:r>
        <w:t>4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Adam B. Schiff (D-CA)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Alex Padilla (D-CA)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CA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Energy and Natural Resources; Energy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Raul Ruiz (D-CA-25)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CA</w:t>
            </w:r>
          </w:p>
        </w:tc>
        <w:tc>
          <w:tcPr>
            <w:tcW w:type="dxa" w:w="1872"/>
            <w:shd w:fill="F2F2F2" w:val="clear"/>
          </w:tcPr>
          <w:p>
            <w:r>
              <w:t>25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Cabazon Band of Cahuilla Indians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Cabazon Band of Cahuilla Indians's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Cabazon Band of Cahuilla Indians's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Adam B. Schiff (D-CA)</w:t>
      </w:r>
    </w:p>
    <w:p>
      <w:pPr>
        <w:pStyle w:val="HSBody"/>
      </w:pPr>
      <w:r>
        <w:t>Sen. Alex Padilla (D-CA)</w:t>
      </w:r>
    </w:p>
    <w:p>
      <w:pPr>
        <w:pStyle w:val="HSBody"/>
      </w:pPr>
      <w:r>
        <w:rPr>
          <w:b/>
        </w:rPr>
        <w:t>Sen. Alex Padilla (D-CA) sits on Senate Committee on Energy and Natural Resources -- direct influence on this program</w:t>
      </w:r>
    </w:p>
    <w:p>
      <w:pPr>
        <w:pStyle w:val="HSBody"/>
      </w:pPr>
      <w:r>
        <w:rPr>
          <w:b/>
        </w:rPr>
        <w:t>Sen. Alex Padilla (D-CA) sits on Energy -- direct influence on this program</w:t>
      </w:r>
    </w:p>
    <w:p>
      <w:pPr>
        <w:pStyle w:val="HSBody"/>
      </w:pPr>
      <w:r>
        <w:t>Rep. Raul Ruiz (D-CA-25)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Cabazon Band of Cahuilla Indians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Cabazon Band of Cahuilla Indians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Cabazon Band of Cahuilla Indians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