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Siletz Indians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Siletz Indians of Oregon's climate risk profile and geographic context.</w:t>
      </w:r>
    </w:p>
    <w:p>
      <w:r>
        <w:br w:type="page"/>
      </w:r>
    </w:p>
    <w:p>
      <w:pPr>
        <w:pStyle w:val="Heading2"/>
      </w:pPr>
      <w:r>
        <w:t>Executive Summary</w:t>
      </w:r>
    </w:p>
    <w:p>
      <w:pPr>
        <w:pStyle w:val="HSTitle"/>
      </w:pPr>
      <w:r>
        <w:t>Confederated Tribes of Siletz Indians of Oregon -- OR</w:t>
      </w:r>
    </w:p>
    <w:p>
      <w:pPr>
        <w:pStyle w:val="HSBody"/>
      </w:pPr>
      <w:r>
        <w:t>Top Climate Hazards: Landslide, Earthquake, Wildfire</w:t>
      </w:r>
    </w:p>
    <w:p>
      <w:pPr>
        <w:pStyle w:val="HSBody"/>
      </w:pPr>
      <w:r>
        <w:t>Total Federal Climate Resilience Funding: $72,520,507</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Val T. Hoyle (D-OR-04)</w:t>
            </w:r>
          </w:p>
        </w:tc>
        <w:tc>
          <w:tcPr>
            <w:tcW w:type="dxa" w:w="1872"/>
            <w:shd w:fill="F2F2F2" w:val="clear"/>
          </w:tcPr>
          <w:p>
            <w:r>
              <w:t>Representative</w:t>
            </w:r>
          </w:p>
        </w:tc>
        <w:tc>
          <w:tcPr>
            <w:tcW w:type="dxa" w:w="1872"/>
            <w:shd w:fill="F2F2F2" w:val="clear"/>
          </w:tcPr>
          <w:p>
            <w:r>
              <w:t>OR</w:t>
            </w:r>
          </w:p>
        </w:tc>
        <w:tc>
          <w:tcPr>
            <w:tcW w:type="dxa" w:w="1872"/>
            <w:shd w:fill="F2F2F2" w:val="clear"/>
          </w:tcPr>
          <w:p>
            <w:r>
              <w:t>4</w:t>
            </w:r>
          </w:p>
        </w:tc>
        <w:tc>
          <w:tcPr>
            <w:tcW w:type="dxa" w:w="1872"/>
            <w:shd w:fill="F2F2F2" w:val="clear"/>
          </w:tcPr>
          <w:p>
            <w:r>
              <w:t>House Committee on Natural Resources</w:t>
            </w:r>
          </w:p>
        </w:tc>
      </w:tr>
      <w:tr>
        <w:tc>
          <w:tcPr>
            <w:tcW w:type="dxa" w:w="1872"/>
            <w:shd w:fill="FFFFFF" w:val="clear"/>
          </w:tcPr>
          <w:p>
            <w:r>
              <w:t>Rep. Andrea Salinas (D-OR-06)</w:t>
            </w:r>
          </w:p>
        </w:tc>
        <w:tc>
          <w:tcPr>
            <w:tcW w:type="dxa" w:w="1872"/>
            <w:shd w:fill="FFFFFF" w:val="clear"/>
          </w:tcPr>
          <w:p>
            <w:r>
              <w:t>Representative</w:t>
            </w:r>
          </w:p>
        </w:tc>
        <w:tc>
          <w:tcPr>
            <w:tcW w:type="dxa" w:w="1872"/>
            <w:shd w:fill="FFFFFF" w:val="clear"/>
          </w:tcPr>
          <w:p>
            <w:r>
              <w:t>OR</w:t>
            </w:r>
          </w:p>
        </w:tc>
        <w:tc>
          <w:tcPr>
            <w:tcW w:type="dxa" w:w="1872"/>
            <w:shd w:fill="FFFFFF" w:val="clear"/>
          </w:tcPr>
          <w:p>
            <w:r>
              <w:t>6</w:t>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BRIC.</w:t>
      </w:r>
    </w:p>
    <w:p>
      <w:pPr>
        <w:pStyle w:val="HSBody"/>
      </w:pPr>
      <w:r>
        <w:t>Per-District Impact Allocation:</w:t>
      </w:r>
    </w:p>
    <w:p>
      <w:pPr>
        <w:pStyle w:val="HSBody"/>
      </w:pPr>
      <w:r>
        <w:t xml:space="preserve">  OR-04 (100% overlap): $896,400 - $1,195,200</w:t>
      </w:r>
    </w:p>
    <w:p>
      <w:pPr>
        <w:pStyle w:val="HSBody"/>
      </w:pPr>
      <w:r>
        <w:t xml:space="preserve">  OR-06 (0% overlap): $3,600 - $4,800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$137,853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$2,183</w:t>
            </w:r>
          </w:p>
        </w:tc>
        <w:tc>
          <w:tcPr>
            <w:tcW w:type="dxa" w:w="2340"/>
            <w:shd w:fill="FFFFFF" w:val="clear"/>
          </w:tcPr>
          <w:p>
            <w:r>
              <w:t>2018-10-01 - 2020-09-30</w:t>
            </w:r>
          </w:p>
        </w:tc>
      </w:tr>
    </w:tbl>
    <w:p>
      <w:pPr>
        <w:pStyle w:val="HSBody"/>
      </w:pPr>
      <w:r>
        <w:rPr>
          <w:b/>
        </w:rPr>
        <w:t>Total: $140,036</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Body"/>
      </w:pPr>
      <w:r>
        <w:t>Hazard Alignment: Confederated Tribes of Siletz Indians of Oregon's landslide risk profile reinforces the economic case for continued federal investment in BIA Tribal Climate Resilience.</w:t>
      </w:r>
    </w:p>
    <w:p>
      <w:pPr>
        <w:pStyle w:val="HSBody"/>
      </w:pPr>
      <w:r>
        <w:t>Per-District Impact Allocation:</w:t>
      </w:r>
    </w:p>
    <w:p>
      <w:pPr>
        <w:pStyle w:val="HSBody"/>
      </w:pPr>
      <w:r>
        <w:t xml:space="preserve">  OR-04 (100% overlap): $251,057 - $334,742</w:t>
      </w:r>
    </w:p>
    <w:p>
      <w:pPr>
        <w:pStyle w:val="HSBody"/>
      </w:pPr>
      <w:r>
        <w:t xml:space="preserve">  OR-06 (0% overlap): $1,008 - $1,344</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BIA Tribal Climate Resilience funding to Confederated Tribes of Siletz Indians of Oregon generated an estimated $252,065-$336,086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IRS Elective Pay.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FEMA Tribal Mitigation Plans.</w:t>
      </w:r>
    </w:p>
    <w:p>
      <w:pPr>
        <w:pStyle w:val="HSBody"/>
      </w:pPr>
      <w:r>
        <w:t>Per-District Impact Allocation:</w:t>
      </w:r>
    </w:p>
    <w:p>
      <w:pPr>
        <w:pStyle w:val="HSBody"/>
      </w:pPr>
      <w:r>
        <w:t xml:space="preserve">  OR-04 (100% overlap): $537,840 - $717,120</w:t>
      </w:r>
    </w:p>
    <w:p>
      <w:pPr>
        <w:pStyle w:val="HSBody"/>
      </w:pPr>
      <w:r>
        <w:t xml:space="preserve">  OR-06 (0% overlap): $2,160 - $2,880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DOT PROTECT.</w:t>
      </w:r>
    </w:p>
    <w:p>
      <w:pPr>
        <w:pStyle w:val="HSBody"/>
      </w:pPr>
      <w:r>
        <w:t>Per-District Impact Allocation:</w:t>
      </w:r>
    </w:p>
    <w:p>
      <w:pPr>
        <w:pStyle w:val="HSBody"/>
      </w:pPr>
      <w:r>
        <w:t xml:space="preserve">  OR-04 (100% overlap): $448,200 - $597,600</w:t>
      </w:r>
    </w:p>
    <w:p>
      <w:pPr>
        <w:pStyle w:val="HSBody"/>
      </w:pPr>
      <w:r>
        <w:t xml:space="preserve">  OR-06 (0% overlap): $1,800 - $2,400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USDA Wildfire Defense Grants.</w:t>
      </w:r>
    </w:p>
    <w:p>
      <w:pPr>
        <w:pStyle w:val="HSBody"/>
      </w:pPr>
      <w:r>
        <w:t>Per-District Impact Allocation:</w:t>
      </w:r>
    </w:p>
    <w:p>
      <w:pPr>
        <w:pStyle w:val="HSBody"/>
      </w:pPr>
      <w:r>
        <w:t xml:space="preserve">  OR-04 (100% overlap): $627,480 - $836,640</w:t>
      </w:r>
    </w:p>
    <w:p>
      <w:pPr>
        <w:pStyle w:val="HSBody"/>
      </w:pPr>
      <w:r>
        <w:t xml:space="preserve">  OR-06 (0% overlap): $2,520 - $3,360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GAP.</w:t>
      </w:r>
    </w:p>
    <w:p>
      <w:pPr>
        <w:pStyle w:val="HSBody"/>
      </w:pPr>
      <w:r>
        <w:t>Per-District Impact Allocation:</w:t>
      </w:r>
    </w:p>
    <w:p>
      <w:pPr>
        <w:pStyle w:val="HSBody"/>
      </w:pPr>
      <w:r>
        <w:t xml:space="preserve">  OR-04 (100% overlap): $134,460 - $179,280</w:t>
      </w:r>
    </w:p>
    <w:p>
      <w:pPr>
        <w:pStyle w:val="HSBody"/>
      </w:pPr>
      <w:r>
        <w:t xml:space="preserve">  OR-06 (0% overlap): $540 - $720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NOAA Tribal Grants.</w:t>
      </w:r>
    </w:p>
    <w:p>
      <w:pPr>
        <w:pStyle w:val="HSBody"/>
      </w:pPr>
      <w:r>
        <w:t>Per-District Impact Allocation:</w:t>
      </w:r>
    </w:p>
    <w:p>
      <w:pPr>
        <w:pStyle w:val="HSBody"/>
      </w:pPr>
      <w:r>
        <w:t xml:space="preserve">  OR-04 (100% overlap): $268,920 - $358,560</w:t>
      </w:r>
    </w:p>
    <w:p>
      <w:pPr>
        <w:pStyle w:val="HSBody"/>
      </w:pPr>
      <w:r>
        <w:t xml:space="preserve">  OR-06 (0% overlap): $1,080 - $1,440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EPA STAG.</w:t>
      </w:r>
    </w:p>
    <w:p>
      <w:pPr>
        <w:pStyle w:val="HSBody"/>
      </w:pPr>
      <w:r>
        <w:t>Per-District Impact Allocation:</w:t>
      </w:r>
    </w:p>
    <w:p>
      <w:pPr>
        <w:pStyle w:val="HSBody"/>
      </w:pPr>
      <w:r>
        <w:t xml:space="preserve">  OR-04 (100% overlap): $179,280 - $239,040</w:t>
      </w:r>
    </w:p>
    <w:p>
      <w:pPr>
        <w:pStyle w:val="HSBody"/>
      </w:pPr>
      <w:r>
        <w:t xml:space="preserve">  OR-06 (0% overlap): $720 - $960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Siletz Indians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Siletz Indians of Oregon's landslide risk profile reinforces the economic case for continued federal investment in DOE Indian Energy.</w:t>
      </w:r>
    </w:p>
    <w:p>
      <w:pPr>
        <w:pStyle w:val="HSBody"/>
      </w:pPr>
      <w:r>
        <w:t>Per-District Impact Allocation:</w:t>
      </w:r>
    </w:p>
    <w:p>
      <w:pPr>
        <w:pStyle w:val="HSBody"/>
      </w:pPr>
      <w:r>
        <w:t xml:space="preserve">  OR-04 (100% overlap): $358,560 - $478,080</w:t>
      </w:r>
    </w:p>
    <w:p>
      <w:pPr>
        <w:pStyle w:val="HSBody"/>
      </w:pPr>
      <w:r>
        <w:t xml:space="preserve">  OR-06 (0% overlap): $1,440 - $1,920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Siletz Indians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Val T. Hoyle (D-OR-04)</w:t>
      </w:r>
    </w:p>
    <w:p>
      <w:pPr>
        <w:pStyle w:val="HSBody"/>
      </w:pPr>
      <w:r>
        <w:rPr>
          <w:b/>
        </w:rPr>
        <w:t>Rep. Val T. Hoyle (D-OR-04) sits on House Committee on Natural Resources -- direct influence on this program</w:t>
      </w:r>
    </w:p>
    <w:p>
      <w:pPr>
        <w:pStyle w:val="HSBody"/>
      </w:pPr>
      <w:r>
        <w:t>Rep. Andrea Salinas (D-OR-06)</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Siletz Indians of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Siletz Indians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Siletz Indians of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