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Duckwater Shoshone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Duckwater Shoshone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Duckwater Shoshone Tribe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$16,948,872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Steven Horsford (D-NV-04)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$646,624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$334,960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$981,584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Duckwater Shoshone Tribe generated an estimated $1,766,851-$2,355,802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Duckwater Shoshone Tribe generated an estimated $1,766,851-$2,355,802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$8,871,225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$8,871,225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Duckwater Shoshone Tribe generated an estimated $15,968,205-$21,290,940 in regional economic activity (BEA RIMS II methodology, output multiplier range 1.8-2.4x), supporting approximately 71-133 jobs (BLS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Duckwater Shoshone Tribe generated an estimated $15,968,205-$21,290,940 in regional economic activity (BEA RIMS II methodology, output multiplier range 1.8-2.4x), supporting approximately 71-133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Duckwater Shoshone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Duckwater Shoshone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Duckwater Shoshone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