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Bidwell Indian Community of the Fort Bidwell Reservation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Fort Bidwell Indian Community of the Fort Bidwell Reservation of California's climate risk profile and geographic context.</w:t>
      </w:r>
    </w:p>
    <w:p>
      <w:r>
        <w:br w:type="page"/>
      </w:r>
    </w:p>
    <w:p>
      <w:pPr>
        <w:pStyle w:val="Heading2"/>
      </w:pPr>
      <w:r>
        <w:t>Executive Summary</w:t>
      </w:r>
    </w:p>
    <w:p>
      <w:pPr>
        <w:pStyle w:val="HSTitle"/>
      </w:pPr>
      <w:r>
        <w:t>Fort Bidwell Indian Community of the Fort Bidwell Reservation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Fort Bidwell Indian Community of the Fort Bidwell Reservation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Fort Bidwell Indian Community of the Fort Bidwell Reservation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Bidwell Indian Community of the Fort Bidwell Reservation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