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Hoopa Valley Tribe,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Hoopa Valley Tribe,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Hoopa Valley Tribe,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$34,508,391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$149,759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$145,500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2020-06-01 - 2023-11-30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$14,845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$325,104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Hoopa Valley Tribe, California generated an estimated $585,187-$780,250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Hoopa Valley Tribe, California generated an estimated $585,187-$780,250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$33,856,467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$33,856,467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Hoopa Valley Tribe, California generated an estimated $60,941,641-$81,255,521 in regional economic activity (BEA RIMS II methodology, output multiplier range 1.8-2.4x), supporting approximately 271-508 jobs (BLS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Hoopa Valley Tribe, California generated an estimated $60,941,641-$81,255,521 in regional economic activity (BEA RIMS II methodology, output multiplier range 1.8-2.4x), supporting approximately 271-508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Hoopa Valley Tribe,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Hoopa Valley Tribe,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Hoopa Valley Tribe,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