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Kashia Band of Pomo Indians of the Stewarts Point Rancheria, California</w:t>
      </w:r>
    </w:p>
    <w:p>
      <w:pPr>
        <w:pStyle w:val="HSBody"/>
      </w:pPr>
      <w:r>
        <w:t>Prepared for the offices of: 4 Senators, 2 Representatives</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Kashia Band of Pomo Indians of the Stewarts Point Rancheria, California's climate risk profile and geographic context.</w:t>
      </w:r>
    </w:p>
    <w:p>
      <w:r>
        <w:br w:type="page"/>
      </w:r>
    </w:p>
    <w:p>
      <w:pPr>
        <w:pStyle w:val="Heading2"/>
      </w:pPr>
      <w:r>
        <w:t>Executive Summary</w:t>
      </w:r>
    </w:p>
    <w:p>
      <w:pPr>
        <w:pStyle w:val="HSTitle"/>
      </w:pPr>
      <w:r>
        <w:t>Kashia Band of Pomo Indians of the Stewarts Point Rancheria, California -- CA</w:t>
      </w:r>
    </w:p>
    <w:p>
      <w:pPr>
        <w:pStyle w:val="HSBody"/>
      </w:pPr>
      <w:r>
        <w:t>Top Climate Hazards: Wildfire, Earthquake, Landslide</w:t>
      </w:r>
    </w:p>
    <w:p>
      <w:pPr>
        <w:pStyle w:val="HSBody"/>
      </w:pPr>
      <w:r>
        <w:t>Total Federal Climate Resilience Funding: $15,628,971</w:t>
      </w:r>
    </w:p>
    <w:p>
      <w:pPr>
        <w:pStyle w:val="HSBody"/>
      </w:pPr>
      <w:r>
        <w:t>5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r>
        <w:tc>
          <w:tcPr>
            <w:tcW w:type="dxa" w:w="1872"/>
            <w:shd w:fill="FFFFFF" w:val="clear"/>
          </w:tcPr>
          <w:p>
            <w:r>
              <w:t>Rep. Mark E. Amodei (R-NV-02)</w:t>
            </w:r>
          </w:p>
        </w:tc>
        <w:tc>
          <w:tcPr>
            <w:tcW w:type="dxa" w:w="1872"/>
            <w:shd w:fill="FFFFFF" w:val="clear"/>
          </w:tcPr>
          <w:p>
            <w:r>
              <w:t>Representative</w:t>
            </w:r>
          </w:p>
        </w:tc>
        <w:tc>
          <w:tcPr>
            <w:tcW w:type="dxa" w:w="1872"/>
            <w:shd w:fill="FFFFFF" w:val="clear"/>
          </w:tcPr>
          <w:p>
            <w:r>
              <w:t>NV</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w:t>
            </w:r>
          </w:p>
        </w:tc>
      </w:tr>
    </w:tbl>
    <w:p>
      <w:pPr>
        <w:pStyle w:val="HSBody"/>
      </w:pPr>
      <w:r>
        <w:t>5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FEMA BRIC.</w:t>
      </w:r>
    </w:p>
    <w:p>
      <w:pPr>
        <w:pStyle w:val="HSBody"/>
      </w:pPr>
      <w:r>
        <w:t>Per-District Impact Allocation:</w:t>
      </w:r>
    </w:p>
    <w:p>
      <w:pPr>
        <w:pStyle w:val="HSBody"/>
      </w:pPr>
      <w:r>
        <w:t xml:space="preserve">  CA-02 (100% overlap): $900,000 - $1,200,000</w:t>
      </w:r>
    </w:p>
    <w:p>
      <w:pPr>
        <w:pStyle w:val="HSBody"/>
      </w:pPr>
      <w:r>
        <w:t xml:space="preserve">  NV-02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BIA Tribal Climate Resilience.</w:t>
      </w:r>
    </w:p>
    <w:p>
      <w:pPr>
        <w:pStyle w:val="HSBody"/>
      </w:pPr>
      <w:r>
        <w:t>Per-District Impact Allocation:</w:t>
      </w:r>
    </w:p>
    <w:p>
      <w:pPr>
        <w:pStyle w:val="HSBody"/>
      </w:pPr>
      <w:r>
        <w:t xml:space="preserve">  CA-02 (100% overlap): $270,000 - $360,000</w:t>
      </w:r>
    </w:p>
    <w:p>
      <w:pPr>
        <w:pStyle w:val="HSBody"/>
      </w:pPr>
      <w:r>
        <w:t xml:space="preserve">  NV-02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IRS Elective Pay.</w:t>
      </w:r>
    </w:p>
    <w:p>
      <w:pPr>
        <w:pStyle w:val="HSBody"/>
      </w:pPr>
      <w:r>
        <w:t>Per-District Impact Allocation:</w:t>
      </w:r>
    </w:p>
    <w:p>
      <w:pPr>
        <w:pStyle w:val="HSBody"/>
      </w:pPr>
      <w:r>
        <w:t xml:space="preserve">  CA-02 (100% overlap): $360,000 - $480,000</w:t>
      </w:r>
    </w:p>
    <w:p>
      <w:pPr>
        <w:pStyle w:val="HSBody"/>
      </w:pPr>
      <w:r>
        <w:t xml:space="preserve">  NV-02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FEMA Tribal Mitigation Plans.</w:t>
      </w:r>
    </w:p>
    <w:p>
      <w:pPr>
        <w:pStyle w:val="HSBody"/>
      </w:pPr>
      <w:r>
        <w:t>Per-District Impact Allocation:</w:t>
      </w:r>
    </w:p>
    <w:p>
      <w:pPr>
        <w:pStyle w:val="HSBody"/>
      </w:pPr>
      <w:r>
        <w:t xml:space="preserve">  CA-02 (100% overlap): $540,000 - $720,000</w:t>
      </w:r>
    </w:p>
    <w:p>
      <w:pPr>
        <w:pStyle w:val="HSBody"/>
      </w:pPr>
      <w:r>
        <w:t xml:space="preserve">  NV-02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USDA Wildfire Defense Grants.</w:t>
      </w:r>
    </w:p>
    <w:p>
      <w:pPr>
        <w:pStyle w:val="HSBody"/>
      </w:pPr>
      <w:r>
        <w:t>Per-District Impact Allocation:</w:t>
      </w:r>
    </w:p>
    <w:p>
      <w:pPr>
        <w:pStyle w:val="HSBody"/>
      </w:pPr>
      <w:r>
        <w:t xml:space="preserve">  CA-02 (100% overlap): $630,000 - $840,000</w:t>
      </w:r>
    </w:p>
    <w:p>
      <w:pPr>
        <w:pStyle w:val="HSBody"/>
      </w:pPr>
      <w:r>
        <w:t xml:space="preserve">  NV-02 (100% overlap): $630,000 - $840,000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EPA GAP.</w:t>
      </w:r>
    </w:p>
    <w:p>
      <w:pPr>
        <w:pStyle w:val="HSBody"/>
      </w:pPr>
      <w:r>
        <w:t>Per-District Impact Allocation:</w:t>
      </w:r>
    </w:p>
    <w:p>
      <w:pPr>
        <w:pStyle w:val="HSBody"/>
      </w:pPr>
      <w:r>
        <w:t xml:space="preserve">  CA-02 (100% overlap): $135,000 - $180,000</w:t>
      </w:r>
    </w:p>
    <w:p>
      <w:pPr>
        <w:pStyle w:val="HSBody"/>
      </w:pPr>
      <w:r>
        <w:t xml:space="preserve">  NV-02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DOT PROTECT.</w:t>
      </w:r>
    </w:p>
    <w:p>
      <w:pPr>
        <w:pStyle w:val="HSBody"/>
      </w:pPr>
      <w:r>
        <w:t>Per-District Impact Allocation:</w:t>
      </w:r>
    </w:p>
    <w:p>
      <w:pPr>
        <w:pStyle w:val="HSBody"/>
      </w:pPr>
      <w:r>
        <w:t xml:space="preserve">  CA-02 (100% overlap): $450,000 - $600,000</w:t>
      </w:r>
    </w:p>
    <w:p>
      <w:pPr>
        <w:pStyle w:val="HSBody"/>
      </w:pPr>
      <w:r>
        <w:t xml:space="preserve">  NV-02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EPA STAG.</w:t>
      </w:r>
    </w:p>
    <w:p>
      <w:pPr>
        <w:pStyle w:val="HSBody"/>
      </w:pPr>
      <w:r>
        <w:t>Per-District Impact Allocation:</w:t>
      </w:r>
    </w:p>
    <w:p>
      <w:pPr>
        <w:pStyle w:val="HSBody"/>
      </w:pPr>
      <w:r>
        <w:t xml:space="preserve">  CA-02 (100% overlap): $180,000 - $240,000</w:t>
      </w:r>
    </w:p>
    <w:p>
      <w:pPr>
        <w:pStyle w:val="HSBody"/>
      </w:pPr>
      <w:r>
        <w:t xml:space="preserve">  NV-02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Kashia Band of Pomo Indians of the Stewarts Point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Kashia Band of Pomo Indians of the Stewarts Point Rancheria, California's wildfire risk profile reinforces the economic case for continued federal investment in DOE Indian Energy.</w:t>
      </w:r>
    </w:p>
    <w:p>
      <w:pPr>
        <w:pStyle w:val="HSBody"/>
      </w:pPr>
      <w:r>
        <w:t>Per-District Impact Allocation:</w:t>
      </w:r>
    </w:p>
    <w:p>
      <w:pPr>
        <w:pStyle w:val="HSBody"/>
      </w:pPr>
      <w:r>
        <w:t xml:space="preserve">  CA-02 (100% overlap): $360,000 - $480,000</w:t>
      </w:r>
    </w:p>
    <w:p>
      <w:pPr>
        <w:pStyle w:val="HSBody"/>
      </w:pPr>
      <w:r>
        <w:t xml:space="preserve">  NV-02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$11,167,452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$2,045,397</w:t>
            </w:r>
          </w:p>
        </w:tc>
        <w:tc>
          <w:tcPr>
            <w:tcW w:type="dxa" w:w="2340"/>
            <w:shd w:fill="FFFFFF" w:val="clear"/>
          </w:tcPr>
          <w:p>
            <w:r>
              <w:t>2025-01-15 - 2026-10-31</w:t>
            </w:r>
          </w:p>
        </w:tc>
      </w:tr>
    </w:tbl>
    <w:p>
      <w:pPr>
        <w:pStyle w:val="HSBody"/>
      </w:pPr>
      <w:r>
        <w:rPr>
          <w:b/>
        </w:rPr>
        <w:t>Total: $13,212,849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Kashia Band of Pomo Indians of the Stewarts Point Rancheria, California generated an estimated $23,783,128-$31,710,838 in regional economic activity (BEA RIMS II methodology, output multiplier range 1.8-2.4x), supporting approximately 106-198 jobs (BLS employment requirements methodology).</w:t>
      </w:r>
    </w:p>
    <w:p>
      <w:pPr>
        <w:pStyle w:val="HSBody"/>
      </w:pPr>
      <w:r>
        <w:t>Hazard Alignment: Kashia Band of Pomo Indians of the Stewarts Point Rancheria, California's wildfire risk profile reinforces the economic case for continued federal investment in HUD IHBG.</w:t>
      </w:r>
    </w:p>
    <w:p>
      <w:pPr>
        <w:pStyle w:val="HSBody"/>
      </w:pPr>
      <w:r>
        <w:t>Per-District Impact Allocation:</w:t>
      </w:r>
    </w:p>
    <w:p>
      <w:pPr>
        <w:pStyle w:val="HSBody"/>
      </w:pPr>
      <w:r>
        <w:t xml:space="preserve">  CA-02 (100% overlap): $23,783,128 - $31,710,838</w:t>
      </w:r>
    </w:p>
    <w:p>
      <w:pPr>
        <w:pStyle w:val="HSBody"/>
      </w:pPr>
      <w:r>
        <w:t xml:space="preserve">  NV-02 (100% overlap): $23,783,128 - $31,710,838</w:t>
      </w:r>
    </w:p>
    <w:p>
      <w:pPr>
        <w:pStyle w:val="HSSection"/>
      </w:pPr>
      <w:r>
        <w:t>Key Ask</w:t>
      </w:r>
    </w:p>
    <w:p>
      <w:pPr>
        <w:pStyle w:val="HSCallout"/>
        <w:shd w:fill="EEF2FF" w:val="clear"/>
      </w:pPr>
      <w:r>
        <w:t>ASK: HUD Indian Housing Block Grant program under NAHASDA.</w:t>
      </w:r>
    </w:p>
    <w:p>
      <w:pPr>
        <w:pStyle w:val="HSCalloutDetail"/>
        <w:shd w:fill="EEF2FF" w:val="clear"/>
      </w:pPr>
      <w:r>
        <w:t>WHY: Kashia Band of Pomo Indians of the Stewarts Point Rancheria, California's Wildfire, Earthquake and Landslide risk makes this program critical for community resilience</w:t>
      </w:r>
    </w:p>
    <w:p>
      <w:pPr>
        <w:pStyle w:val="HSCalloutDetail"/>
        <w:shd w:fill="EEF2FF" w:val="clear"/>
      </w:pPr>
      <w:r>
        <w:t>IMPACT: HUD IHBG funding to Kashia Band of Pomo Indians of the Stewarts Point Rancheria, California generated an estimated $23,783,128-$31,710,838 in regional economic activity (BEA RIMS II methodology, output multiplier range 1.8-2.4x), supporting approximately 106-198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Kashia Band of Pomo Indians of the Stewarts Point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Kashia Band of Pomo Indians of the Stewarts Point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Kashia Band of Pomo Indians of the Stewarts Point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