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Kickapoo Tribe of Oklahoma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OK</w:t>
      </w:r>
    </w:p>
    <w:p>
      <w:pPr>
        <w:pStyle w:val="HSBody"/>
      </w:pPr>
      <w:r>
        <w:t>Ecoregion(s): great_plains_south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9. USBR WaterSMART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USBR TAP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This packet contains 12 program analyses tailored to Kickapoo Tribe of Oklahoma's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Kickapoo Tribe of Oklahoma -- OK</w:t>
      </w:r>
    </w:p>
    <w:p>
      <w:pPr>
        <w:pStyle w:val="HSBody"/>
      </w:pPr>
      <w:r>
        <w:t>Top Climate Hazards: Ice Storm, Drought, Wildfire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Kickapoo Tribe of Oklahoma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Kickapoo Tribe of Oklahoma's ice storm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Kickapoo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Kickapoo Tribe of Oklahoma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Kickapoo Tribe of Oklahoma's ice storm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Kickapoo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Kickapoo Tribe of Oklahoma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Kickapoo Tribe of Oklahoma's ice storm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Kickapoo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Kickapoo Tribe of Oklahoma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Kickapoo Tribe of Oklahoma's ice storm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Kickapoo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Kickapoo Tribe of Oklahoma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Kickapoo Tribe of Oklahoma's ice storm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Kickapoo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Kickapoo Tribe of Oklahoma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Kickapoo Tribe of Oklahoma's ice storm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Kickapoo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Kickapoo Tribe of Oklahoma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Kickapoo Tribe of Oklahoma's ice storm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Kickapoo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Kickapoo Tribe of Oklahoma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Kickapoo Tribe of Oklahoma's ice storm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Kickapoo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WaterSMART</w:t>
      </w:r>
    </w:p>
    <w:p>
      <w:pPr>
        <w:pStyle w:val="HSSubtitle"/>
      </w:pPr>
      <w:r>
        <w:t>Reclamation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IIJA supplemental funding expires FY26. Baseline reauthorization path unclear.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Kickapoo Tribe of Oklahoma has not yet received funding through USBR WaterSMART.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WaterSMART:</w:t>
      </w:r>
    </w:p>
    <w:p>
      <w:pPr>
        <w:pStyle w:val="HSBody"/>
      </w:pPr>
      <w:r>
        <w:t>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Kickapoo Tribe of Oklahoma's ice storm risk profile reinforces the economic case for continued federal investment in USBR WaterSMART.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WaterSMART grants for water conservation and drought resilience.</w:t>
      </w:r>
    </w:p>
    <w:p>
      <w:pPr>
        <w:pStyle w:val="HSCalloutDetail"/>
        <w:shd w:fill="EEF2FF" w:val="clear"/>
      </w:pPr>
      <w:r>
        <w:t>WHY: Kickapoo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TAP</w:t>
      </w:r>
    </w:p>
    <w:p>
      <w:pPr>
        <w:pStyle w:val="HSSubtitle"/>
      </w:pPr>
      <w:r>
        <w:t>Reclamation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Technical assistance program tied to WaterSMART. Stable but dependent on parent program reauthorization.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Technical Assistance Program.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Kickapoo Tribe of Oklahoma has not yet received funding through USBR TAP.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TAP:</w:t>
      </w:r>
    </w:p>
    <w:p>
      <w:pPr>
        <w:pStyle w:val="HSBody"/>
      </w:pPr>
      <w:r>
        <w:t>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Kickapoo Tribe of Oklahoma's ice storm risk profile reinforces the economic case for continued federal investment in USBR TAP.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Technical Assistance Program.</w:t>
      </w:r>
    </w:p>
    <w:p>
      <w:pPr>
        <w:pStyle w:val="HSCalloutDetail"/>
        <w:shd w:fill="EEF2FF" w:val="clear"/>
      </w:pPr>
      <w:r>
        <w:t>WHY: Kickapoo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Kickapoo Tribe of Oklahoma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Kickapoo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Kickapoo Tribe of Oklahoma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Kickapoo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55.5)</w:t>
      </w:r>
    </w:p>
    <w:p>
      <w:pPr>
        <w:pStyle w:val="HSBody"/>
      </w:pPr>
      <w:r>
        <w:t>Social Vulnerability: Relatively High (Score: 67.4)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Ice Storm</w:t>
            </w:r>
          </w:p>
        </w:tc>
        <w:tc>
          <w:tcPr>
            <w:tcW w:type="dxa" w:w="2340"/>
            <w:shd w:fill="F2F2F2" w:val="clear"/>
          </w:tcPr>
          <w:p>
            <w:r>
              <w:t>88.6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$1,321,414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Drought</w:t>
            </w:r>
          </w:p>
        </w:tc>
        <w:tc>
          <w:tcPr>
            <w:tcW w:type="dxa" w:w="2340"/>
            <w:shd w:fill="FFFFFF" w:val="clear"/>
          </w:tcPr>
          <w:p>
            <w:r>
              <w:t>81.3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$1,251,722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81.1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$782,727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Hail</w:t>
            </w:r>
          </w:p>
        </w:tc>
        <w:tc>
          <w:tcPr>
            <w:tcW w:type="dxa" w:w="2340"/>
            <w:shd w:fill="FFFFFF" w:val="clear"/>
          </w:tcPr>
          <w:p>
            <w:r>
              <w:t>74.7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$1,551,979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Tornado</w:t>
            </w:r>
          </w:p>
        </w:tc>
        <w:tc>
          <w:tcPr>
            <w:tcW w:type="dxa" w:w="2340"/>
            <w:shd w:fill="F2F2F2" w:val="clear"/>
          </w:tcPr>
          <w:p>
            <w:r>
              <w:t>70.5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$4,806,396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Kickapoo Tribe of Oklahoma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Ice Storm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Kickapoo Tribe of Oklahoma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EPA STAG</w:t>
      </w:r>
      <w:r>
        <w:t xml:space="preserve">  [Stable]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DOT PROTECT</w:t>
      </w:r>
      <w:r>
        <w:t xml:space="preserve">  [Secure]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Small"/>
      </w:pPr>
      <w:r>
        <w:t>Access: Tribal Set Aside | Funding: Discretionary</w:t>
      </w:r>
    </w:p>
    <w:p>
      <w:pPr>
        <w:pStyle w:val="HSSmall"/>
      </w:pPr>
      <w:r>
        <w:t>Learn more: Contact your program specialist or visit DOT for current application information.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Kickapoo Tribe of Oklahoma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