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Las Vegas Tribe of Paiute Indians of the Las Vegas Indian Colony,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Las Vegas Tribe of Paiute Indians of the Las Vegas Indian Colony, Nevada's climate risk profile and geographic context.</w:t>
      </w:r>
    </w:p>
    <w:p>
      <w:r>
        <w:br w:type="page"/>
      </w:r>
    </w:p>
    <w:p>
      <w:pPr>
        <w:pStyle w:val="Heading2"/>
      </w:pPr>
      <w:r>
        <w:t>Executive Summary</w:t>
      </w:r>
    </w:p>
    <w:p>
      <w:pPr>
        <w:pStyle w:val="HSTitle"/>
      </w:pPr>
      <w:r>
        <w:t>Las Vegas Tribe of Paiute Indians of the Las Vegas Indian Colony, Nevada -- NV</w:t>
      </w:r>
    </w:p>
    <w:p>
      <w:pPr>
        <w:pStyle w:val="HSBody"/>
      </w:pPr>
      <w:r>
        <w:t>Top Climate Hazards: Wildfire, Earthquake, Winter Weather</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Las Vegas Tribe of Paiute Indians of the Las Vegas Indian Colony,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Las Vegas Tribe of Paiute Indians of the Las Vegas Indian Colony,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Las Vegas Tribe of Paiute Indians of the Las Vegas Indian Colony,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Las Vegas Tribe of Paiute Indians of the Las Vegas Indian Colony,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Las Vegas Tribe of Paiute Indians of the Las Vegas Indian Colony,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Las Vegas Tribe of Paiute Indians of the Las Vegas Indian Colony,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