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Mashpee Wampanoag Tribe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MA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Mashpee Wampanoag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Mashpee Wampanoag Tribe -- MA</w:t>
      </w:r>
    </w:p>
    <w:p>
      <w:pPr>
        <w:pStyle w:val="HSBody"/>
      </w:pPr>
      <w:r>
        <w:t>Top Climate Hazards: Hurricane, Inland Flooding, Earthquake</w:t>
      </w:r>
    </w:p>
    <w:p>
      <w:pPr>
        <w:pStyle w:val="HSBody"/>
      </w:pPr>
      <w:r>
        <w:t>Total Federal Climate Resilience Funding: $25,617,364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Elizabeth Warren (D-MA)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Edward J. Markey (D-MA)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William R. Keating (D-MA-09)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MA</w:t>
            </w:r>
          </w:p>
        </w:tc>
        <w:tc>
          <w:tcPr>
            <w:tcW w:type="dxa" w:w="1872"/>
            <w:shd w:fill="F2F2F2" w:val="clear"/>
          </w:tcPr>
          <w:p>
            <w:r>
              <w:t>9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Jake Auchincloss (D-MA-04)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MA</w:t>
            </w:r>
          </w:p>
        </w:tc>
        <w:tc>
          <w:tcPr>
            <w:tcW w:type="dxa" w:w="1872"/>
            <w:shd w:fill="FFFFFF" w:val="clear"/>
          </w:tcPr>
          <w:p>
            <w:r>
              <w:t>4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$496,800 - $662,400</w:t>
      </w:r>
    </w:p>
    <w:p>
      <w:pPr>
        <w:pStyle w:val="HSBody"/>
      </w:pPr>
      <w:r>
        <w:t xml:space="preserve">  MA-04 (45% overlap): $403,200 - $537,600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$149,040 - $198,720</w:t>
      </w:r>
    </w:p>
    <w:p>
      <w:pPr>
        <w:pStyle w:val="HSBody"/>
      </w:pPr>
      <w:r>
        <w:t xml:space="preserve">  MA-04 (45% overlap): $120,960 - $161,280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$198,720 - $264,960</w:t>
      </w:r>
    </w:p>
    <w:p>
      <w:pPr>
        <w:pStyle w:val="HSBody"/>
      </w:pPr>
      <w:r>
        <w:t xml:space="preserve">  MA-04 (45% overlap): $161,280 - $215,040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$298,080 - $397,440</w:t>
      </w:r>
    </w:p>
    <w:p>
      <w:pPr>
        <w:pStyle w:val="HSBody"/>
      </w:pPr>
      <w:r>
        <w:t xml:space="preserve">  MA-04 (45% overlap): $241,920 - $322,560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$15,850,965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$567,944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$16,418,909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Mashpee Wampanoag Tribe generated an estimated $29,554,036-$39,405,382 in regional economic activity (BEA RIMS II methodology, output multiplier range 1.8-2.4x), supporting approximately 131-246 jobs (BLS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$16,313,828 - $21,751,771</w:t>
      </w:r>
    </w:p>
    <w:p>
      <w:pPr>
        <w:pStyle w:val="HSBody"/>
      </w:pPr>
      <w:r>
        <w:t xml:space="preserve">  MA-04 (45% overlap): $13,240,208 - $17,653,611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Mashpee Wampanoag Tribe generated an estimated $29,554,036-$39,405,382 in regional economic activity (BEA RIMS II methodology, output multiplier range 1.8-2.4x), supporting approximately 131-246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$74,520 - $99,360</w:t>
      </w:r>
    </w:p>
    <w:p>
      <w:pPr>
        <w:pStyle w:val="HSBody"/>
      </w:pPr>
      <w:r>
        <w:t xml:space="preserve">  MA-04 (45% overlap): $60,480 - $80,640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$198,720 - $264,960</w:t>
      </w:r>
    </w:p>
    <w:p>
      <w:pPr>
        <w:pStyle w:val="HSBody"/>
      </w:pPr>
      <w:r>
        <w:t xml:space="preserve">  MA-04 (45% overlap): $161,280 - $215,040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$149,040 - $198,720</w:t>
      </w:r>
    </w:p>
    <w:p>
      <w:pPr>
        <w:pStyle w:val="HSBody"/>
      </w:pPr>
      <w:r>
        <w:t xml:space="preserve">  MA-04 (45% overlap): $120,960 - $161,280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$99,360 - $132,480</w:t>
      </w:r>
    </w:p>
    <w:p>
      <w:pPr>
        <w:pStyle w:val="HSBody"/>
      </w:pPr>
      <w:r>
        <w:t xml:space="preserve">  MA-04 (45% overlap): $80,640 - $107,520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Mashpee Wampanoag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89.9 -- (Very High)</w:t>
      </w:r>
    </w:p>
    <w:p>
      <w:pPr>
        <w:pStyle w:val="HSBody"/>
      </w:pPr>
      <w:r>
        <w:t>Inland Flooding -- Risk Score: 81.9 -- (Very High)</w:t>
      </w:r>
    </w:p>
    <w:p>
      <w:pPr>
        <w:pStyle w:val="HSBody"/>
      </w:pPr>
      <w:r>
        <w:t>Earthquake -- Risk Score: 76.3 --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Mashpee Wampanoag Tribe's hurricane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MA-09 (55% overlap): $248,400 - $331,200</w:t>
      </w:r>
    </w:p>
    <w:p>
      <w:pPr>
        <w:pStyle w:val="HSBody"/>
      </w:pPr>
      <w:r>
        <w:t xml:space="preserve">  MA-04 (45% overlap): $201,600 - $268,800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Mashpee Wampanoag Tribe's Hurricane, Inland Flooding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Elizabeth Warren (D-MA)</w:t>
      </w:r>
    </w:p>
    <w:p>
      <w:pPr>
        <w:pStyle w:val="HSBody"/>
      </w:pPr>
      <w:r>
        <w:t>Sen. Edward J. Markey (D-MA)</w:t>
      </w:r>
    </w:p>
    <w:p>
      <w:pPr>
        <w:pStyle w:val="HSBody"/>
      </w:pPr>
      <w:r>
        <w:rPr>
          <w:b/>
        </w:rPr>
        <w:t>Sen. Edward J. Markey (D-MA)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Edward J. Markey (D-MA) sits on Surface Transportation, Freight, Pipelines, and Safety -- direct influence on this program</w:t>
      </w:r>
    </w:p>
    <w:p>
      <w:pPr>
        <w:pStyle w:val="HSBody"/>
      </w:pPr>
      <w:r>
        <w:t>Rep. William R. Keating (D-MA-09)</w:t>
      </w:r>
    </w:p>
    <w:p>
      <w:pPr>
        <w:pStyle w:val="HSBody"/>
      </w:pPr>
      <w:r>
        <w:t>Rep. Jake Auchincloss (D-MA-04)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78.8)</w:t>
      </w:r>
    </w:p>
    <w:p>
      <w:pPr>
        <w:pStyle w:val="HSBody"/>
      </w:pPr>
      <w:r>
        <w:t>Social Vulnerability: Relatively Low (Score: 30.3)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89.9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$13,770,862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81.9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$67,390,840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76.3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$5,946,143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72.6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$1,398,509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72.2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$1,103,857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Mashpee Wampanoag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Mashpee Wampanoag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Mashpee Wampanoag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