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Paiute Indian Tribe of Utah (Cedar Band of Paiutes, Kanosh Band of Paiutes, Koosharem Band of Paiutes, Indian Peaks Band of Paiutes, and Shivwits Band of Paiutes)</w:t>
      </w:r>
    </w:p>
    <w:p>
      <w:pPr>
        <w:pStyle w:val="HSBody"/>
      </w:pPr>
      <w:r>
        <w:t>Prepared for the offices of: No delegation data</w:t>
      </w:r>
    </w:p>
    <w:p>
      <w:pPr>
        <w:pStyle w:val="HSBody"/>
      </w:pPr>
      <w:r>
        <w:t>State(s): UT</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DOT PROTECT</w:t>
      </w:r>
      <w:r>
        <w:t xml:space="preserve">  </w:t>
      </w:r>
      <w:r>
        <w:rPr>
          <w:color w:val="4B5563"/>
          <w:sz w:val="16"/>
        </w:rPr>
        <w:t>[Secure]</w:t>
      </w:r>
    </w:p>
    <w:p>
      <w:pPr>
        <w:pStyle w:val="HSBody"/>
      </w:pPr>
      <w:r>
        <w:t>7. EPA GAP</w:t>
      </w:r>
      <w:r>
        <w:t xml:space="preserve">  </w:t>
      </w:r>
      <w:r>
        <w:rPr>
          <w:color w:val="4B5563"/>
          <w:sz w:val="16"/>
        </w:rPr>
        <w:t>[Stable]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Paiute Indian Tribe of Utah (Cedar Band of Paiutes, Kanosh Band of Paiutes, Koosharem Band of Paiutes, Indian Peaks Band of Paiutes, and Shivwits Band of Paiutes)'s climate risk profile and geographic context.</w:t>
      </w:r>
    </w:p>
    <w:p>
      <w:r>
        <w:br w:type="page"/>
      </w:r>
    </w:p>
    <w:p>
      <w:pPr>
        <w:pStyle w:val="Heading2"/>
      </w:pPr>
      <w:r>
        <w:t>Executive Summary</w:t>
      </w:r>
    </w:p>
    <w:p>
      <w:pPr>
        <w:pStyle w:val="HSTitle"/>
      </w:pPr>
      <w:r>
        <w:t>Paiute Indian Tribe of Utah (Cedar Band of Paiutes, Kanosh Band of Paiutes, Koosharem Band of Paiutes, Indian Peaks Band of Paiutes, and Shivwits Band of Paiutes) -- UT</w:t>
      </w:r>
    </w:p>
    <w:p>
      <w:pPr>
        <w:pStyle w:val="HSBody"/>
      </w:pPr>
      <w:r>
        <w:t>Top Climate Hazards: Wildfire, Landslide, Avalanche</w:t>
      </w:r>
    </w:p>
    <w:p>
      <w:pPr>
        <w:pStyle w:val="HSBody"/>
      </w:pPr>
      <w:r>
        <w:t>Total Federal Climate Resilience Funding: $34,404,698</w:t>
      </w:r>
    </w:p>
    <w:p>
      <w:pPr>
        <w:pStyle w:val="HSBody"/>
      </w:pPr>
      <w:r>
        <w:t>5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Paiute Indian Tribe of Utah (Cedar Band of Paiutes, Kanosh Band of Paiutes, Koosharem Band of Paiutes, Indian Peaks Band of Paiutes, and Shivwits Band of Paiutes)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Paiute Indian Tribe of Utah (Cedar Band of Paiutes, Kanosh Band of Paiutes, Koosharem Band of Paiutes, Indian Peaks Band of Paiutes, and Shivwits Band of Paiutes)'s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Paiute Indian Tribe of Utah (Cedar Band of Paiutes, Kanosh Band of Paiutes, Koosharem Band of Paiutes, Indian Peaks Band of Paiutes, and Shivwits Band of Paiutes)'s Wildfire, Landslide and Avalanche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Paiute Indian Tribe of Utah (Cedar Band of Paiutes, Kanosh Band of Paiutes, Koosharem Band of Paiutes, Indian Peaks Band of Paiutes, and Shivwits Band of Paiutes)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Paiute Indian Tribe of Utah (Cedar Band of Paiutes, Kanosh Band of Paiutes, Koosharem Band of Paiutes, Indian Peaks Band of Paiutes, and Shivwits Band of Paiutes)'s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Paiute Indian Tribe of Utah (Cedar Band of Paiutes, Kanosh Band of Paiutes, Koosharem Band of Paiutes, Indian Peaks Band of Paiutes, and Shivwits Band of Paiutes)'s Wildfire, Landslide and Avalanche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Paiute Indian Tribe of Utah (Cedar Band of Paiutes, Kanosh Band of Paiutes, Koosharem Band of Paiutes, Indian Peaks Band of Paiutes, and Shivwits Band of Paiutes)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Paiute Indian Tribe of Utah (Cedar Band of Paiutes, Kanosh Band of Paiutes, Koosharem Band of Paiutes, Indian Peaks Band of Paiutes, and Shivwits Band of Paiutes)'s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Paiute Indian Tribe of Utah (Cedar Band of Paiutes, Kanosh Band of Paiutes, Koosharem Band of Paiutes, Indian Peaks Band of Paiutes, and Shivwits Band of Paiutes)'s Wildfire, Landslide and Avalanche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Paiute Indian Tribe of Utah (Cedar Band of Paiutes, Kanosh Band of Paiutes, Koosharem Band of Paiutes, Indian Peaks Band of Paiutes, and Shivwits Band of Paiutes)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Paiute Indian Tribe of Utah (Cedar Band of Paiutes, Kanosh Band of Paiutes, Koosharem Band of Paiutes, Indian Peaks Band of Paiutes, and Shivwits Band of Paiutes)'s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Paiute Indian Tribe of Utah (Cedar Band of Paiutes, Kanosh Band of Paiutes, Koosharem Band of Paiutes, Indian Peaks Band of Paiutes, and Shivwits Band of Paiutes)'s Wildfire, Landslide and Avalanche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Paiute Indian Tribe of Utah (Cedar Band of Paiutes, Kanosh Band of Paiutes, Koosharem Band of Paiutes, Indian Peaks Band of Paiutes, and Shivwits Band of Paiutes)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Paiute Indian Tribe of Utah (Cedar Band of Paiutes, Kanosh Band of Paiutes, Koosharem Band of Paiutes, Indian Peaks Band of Paiutes, and Shivwits Band of Paiutes)'s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Paiute Indian Tribe of Utah (Cedar Band of Paiutes, Kanosh Band of Paiutes, Koosharem Band of Paiutes, Indian Peaks Band of Paiutes, and Shivwits Band of Paiutes)'s Wildfire, Landslide and Avalanche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Paiute Indian Tribe of Utah (Cedar Band of Paiutes, Kanosh Band of Paiutes, Koosharem Band of Paiutes, Indian Peaks Band of Paiutes, and Shivwits Band of Paiutes)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Paiute Indian Tribe of Utah (Cedar Band of Paiutes, Kanosh Band of Paiutes, Koosharem Band of Paiutes, Indian Peaks Band of Paiutes, and Shivwits Band of Paiutes)'s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Paiute Indian Tribe of Utah (Cedar Band of Paiutes, Kanosh Band of Paiutes, Koosharem Band of Paiutes, Indian Peaks Band of Paiutes, and Shivwits Band of Paiutes)'s Wildfire, Landslide and Avalanche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$497,957</w:t>
            </w:r>
          </w:p>
        </w:tc>
        <w:tc>
          <w:tcPr>
            <w:tcW w:type="dxa" w:w="2340"/>
            <w:shd w:fill="F2F2F2" w:val="clear"/>
          </w:tcPr>
          <w:p>
            <w:r>
              <w:t>2018-10-01 - 2023-09-30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$220,000</w:t>
            </w:r>
          </w:p>
        </w:tc>
        <w:tc>
          <w:tcPr>
            <w:tcW w:type="dxa" w:w="2340"/>
            <w:shd w:fill="FFFFFF" w:val="clear"/>
          </w:tcPr>
          <w:p>
            <w:r>
              <w:t>2023-10-01 - 2025-09-30</w:t>
            </w:r>
          </w:p>
        </w:tc>
      </w:tr>
      <w:tr>
        <w:tc>
          <w:tcPr>
            <w:tcW w:type="dxa" w:w="2340"/>
            <w:shd w:fill="F2F2F2" w:val="clear"/>
          </w:tcPr>
          <w:p>
            <w:r>
              <w:t>epa_gap</w:t>
            </w:r>
          </w:p>
        </w:tc>
        <w:tc>
          <w:tcPr>
            <w:tcW w:type="dxa" w:w="2340"/>
            <w:shd w:fill="F2F2F2" w:val="clear"/>
          </w:tcPr>
          <w:p>
            <w:r>
              <w:t>66.926</w:t>
            </w:r>
          </w:p>
        </w:tc>
        <w:tc>
          <w:tcPr>
            <w:tcW w:type="dxa" w:w="2340"/>
            <w:shd w:fill="F2F2F2" w:val="clear"/>
          </w:tcPr>
          <w:p>
            <w:r>
              <w:t>$110,000</w:t>
            </w:r>
          </w:p>
        </w:tc>
        <w:tc>
          <w:tcPr>
            <w:tcW w:type="dxa" w:w="2340"/>
            <w:shd w:fill="F2F2F2" w:val="clear"/>
          </w:tcPr>
          <w:p>
            <w:r>
              <w:t>2025-10-01 - 2027-09-30</w:t>
            </w:r>
          </w:p>
        </w:tc>
      </w:tr>
    </w:tbl>
    <w:p>
      <w:pPr>
        <w:pStyle w:val="HSBody"/>
      </w:pPr>
      <w:r>
        <w:rPr>
          <w:b/>
        </w:rPr>
        <w:t>Total: $827,957</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EPA GAP funding to Paiute Indian Tribe of Utah (Cedar Band of Paiutes, Kanosh Band of Paiutes, Koosharem Band of Paiutes, Indian Peaks Band of Paiutes, and Shivwits Band of Paiutes) generated an estimated $1,490,323-$1,987,097 in regional economic activity (BEA RIMS II methodology, output multiplier range 1.8-2.4x), supporting approximately 7-12 jobs (BLS employment requirements methodology).</w:t>
      </w:r>
    </w:p>
    <w:p>
      <w:pPr>
        <w:pStyle w:val="HSBody"/>
      </w:pPr>
      <w:r>
        <w:t>Hazard Alignment: Paiute Indian Tribe of Utah (Cedar Band of Paiutes, Kanosh Band of Paiutes, Koosharem Band of Paiutes, Indian Peaks Band of Paiutes, and Shivwits Band of Paiutes)'s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Paiute Indian Tribe of Utah (Cedar Band of Paiutes, Kanosh Band of Paiutes, Koosharem Band of Paiutes, Indian Peaks Band of Paiutes, and Shivwits Band of Paiutes)'s Wildfire, Landslide and Avalanche risk makes this program critical for community resilience</w:t>
      </w:r>
    </w:p>
    <w:p>
      <w:pPr>
        <w:pStyle w:val="HSCalloutDetail"/>
        <w:shd w:fill="EEF2FF" w:val="clear"/>
      </w:pPr>
      <w:r>
        <w:t>IMPACT: EPA GAP funding to Paiute Indian Tribe of Utah (Cedar Band of Paiutes, Kanosh Band of Paiutes, Koosharem Band of Paiutes, Indian Peaks Band of Paiutes, and Shivwits Band of Paiutes) generated an estimated $1,490,323-$1,987,097 in regional economic activity (BEA RIMS II methodology, output multiplier range 1.8-2.4x), supporting approximately 7-12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$32,202,961</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$1,373,780</w:t>
            </w:r>
          </w:p>
        </w:tc>
        <w:tc>
          <w:tcPr>
            <w:tcW w:type="dxa" w:w="2340"/>
            <w:shd w:fill="FFFFFF" w:val="clear"/>
          </w:tcPr>
          <w:p>
            <w:r>
              <w:t>2021-12-22 - 2026-09-30</w:t>
            </w:r>
          </w:p>
        </w:tc>
      </w:tr>
    </w:tbl>
    <w:p>
      <w:pPr>
        <w:pStyle w:val="HSBody"/>
      </w:pPr>
      <w:r>
        <w:rPr>
          <w:b/>
        </w:rPr>
        <w:t>Total: $33,576,741</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HUD IHBG funding to Paiute Indian Tribe of Utah (Cedar Band of Paiutes, Kanosh Band of Paiutes, Koosharem Band of Paiutes, Indian Peaks Band of Paiutes, and Shivwits Band of Paiutes) generated an estimated $60,438,134-$80,584,178 in regional economic activity (BEA RIMS II methodology, output multiplier range 1.8-2.4x), supporting approximately 269-504 jobs (BLS employment requirements methodology).</w:t>
      </w:r>
    </w:p>
    <w:p>
      <w:pPr>
        <w:pStyle w:val="HSBody"/>
      </w:pPr>
      <w:r>
        <w:t>Hazard Alignment: Paiute Indian Tribe of Utah (Cedar Band of Paiutes, Kanosh Band of Paiutes, Koosharem Band of Paiutes, Indian Peaks Band of Paiutes, and Shivwits Band of Paiutes)'s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Paiute Indian Tribe of Utah (Cedar Band of Paiutes, Kanosh Band of Paiutes, Koosharem Band of Paiutes, Indian Peaks Band of Paiutes, and Shivwits Band of Paiutes)'s Wildfire, Landslide and Avalanche risk makes this program critical for community resilience</w:t>
      </w:r>
    </w:p>
    <w:p>
      <w:pPr>
        <w:pStyle w:val="HSCalloutDetail"/>
        <w:shd w:fill="EEF2FF" w:val="clear"/>
      </w:pPr>
      <w:r>
        <w:t>IMPACT: HUD IHBG funding to Paiute Indian Tribe of Utah (Cedar Band of Paiutes, Kanosh Band of Paiutes, Koosharem Band of Paiutes, Indian Peaks Band of Paiutes, and Shivwits Band of Paiutes) generated an estimated $60,438,134-$80,584,178 in regional economic activity (BEA RIMS II methodology, output multiplier range 1.8-2.4x), supporting approximately 269-504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Paiute Indian Tribe of Utah (Cedar Band of Paiutes, Kanosh Band of Paiutes, Koosharem Band of Paiutes, Indian Peaks Band of Paiutes, and Shivwits Band of Paiutes)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Paiute Indian Tribe of Utah (Cedar Band of Paiutes, Kanosh Band of Paiutes, Koosharem Band of Paiutes, Indian Peaks Band of Paiutes, and Shivwits Band of Paiutes)'s Wildfire, Landslide and Avalanche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Paiute Indian Tribe of Utah (Cedar Band of Paiutes, Kanosh Band of Paiutes, Koosharem Band of Paiutes, Indian Peaks Band of Paiutes, and Shivwits Band of Paiutes)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Paiute Indian Tribe of Utah (Cedar Band of Paiutes, Kanosh Band of Paiutes, Koosharem Band of Paiutes, Indian Peaks Band of Paiutes, and Shivwits Band of Paiutes)'s Wildfire, Landslide and Avalanche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Paiute Indian Tribe of Utah (Cedar Band of Paiutes, Kanosh Band of Paiutes, Koosharem Band of Paiutes, Indian Peaks Band of Paiutes, and Shivwits Band of Paiutes)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Paiute Indian Tribe of Utah (Cedar Band of Paiutes, Kanosh Band of Paiutes, Koosharem Band of Paiutes, Indian Peaks Band of Paiutes, and Shivwits Band of Paiutes)'s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Paiute Indian Tribe of Utah (Cedar Band of Paiutes, Kanosh Band of Paiutes, Koosharem Band of Paiutes, Indian Peaks Band of Paiutes, and Shivwits Band of Paiutes)'s Wildfire, Landslide and Avalanche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Paiute Indian Tribe of Utah (Cedar Band of Paiutes, Kanosh Band of Paiutes, Koosharem Band of Paiutes, Indian Peaks Band of Paiutes, and Shivwits Band of Paiutes)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83.4 -- (Very High)</w:t>
      </w:r>
    </w:p>
    <w:p>
      <w:pPr>
        <w:pStyle w:val="HSBody"/>
      </w:pPr>
      <w:r>
        <w:t>Landslide -- Risk Score: 79.1 -- (Relatively High)</w:t>
      </w:r>
    </w:p>
    <w:p>
      <w:pPr>
        <w:pStyle w:val="HSBody"/>
      </w:pPr>
      <w:r>
        <w:t>Avalanche -- Risk Score: 78.3 --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Paiute Indian Tribe of Utah (Cedar Band of Paiutes, Kanosh Band of Paiutes, Koosharem Band of Paiutes, Indian Peaks Band of Paiutes, and Shivwits Band of Paiutes)'s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Paiute Indian Tribe of Utah (Cedar Band of Paiutes, Kanosh Band of Paiutes, Koosharem Band of Paiutes, Indian Peaks Band of Paiutes, and Shivwits Band of Paiutes)'s Wildfire, Landslide and Avalanche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36.2)</w:t>
      </w:r>
    </w:p>
    <w:p>
      <w:pPr>
        <w:pStyle w:val="HSBody"/>
      </w:pPr>
      <w:r>
        <w:t>Social Vulnerability: Relatively Low (Score: 25.3)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83.4</w:t>
            </w:r>
          </w:p>
        </w:tc>
        <w:tc>
          <w:tcPr>
            <w:tcW w:type="dxa" w:w="2340"/>
            <w:shd w:fill="F2F2F2" w:val="clear"/>
          </w:tcPr>
          <w:p>
            <w:r>
              <w:t>Very High</w:t>
            </w:r>
          </w:p>
        </w:tc>
        <w:tc>
          <w:tcPr>
            <w:tcW w:type="dxa" w:w="2340"/>
            <w:shd w:fill="F2F2F2" w:val="clear"/>
          </w:tcPr>
          <w:p>
            <w:r>
              <w:t>$6,799,369</w:t>
            </w:r>
          </w:p>
        </w:tc>
      </w:tr>
      <w:tr>
        <w:tc>
          <w:tcPr>
            <w:tcW w:type="dxa" w:w="2340"/>
            <w:shd w:fill="FFFFFF" w:val="clear"/>
          </w:tcPr>
          <w:p>
            <w:r>
              <w:t>Landslide</w:t>
            </w:r>
          </w:p>
        </w:tc>
        <w:tc>
          <w:tcPr>
            <w:tcW w:type="dxa" w:w="2340"/>
            <w:shd w:fill="FFFFFF" w:val="clear"/>
          </w:tcPr>
          <w:p>
            <w:r>
              <w:t>79.1</w:t>
            </w:r>
          </w:p>
        </w:tc>
        <w:tc>
          <w:tcPr>
            <w:tcW w:type="dxa" w:w="2340"/>
            <w:shd w:fill="FFFFFF" w:val="clear"/>
          </w:tcPr>
          <w:p>
            <w:r>
              <w:t>Relatively High</w:t>
            </w:r>
          </w:p>
        </w:tc>
        <w:tc>
          <w:tcPr>
            <w:tcW w:type="dxa" w:w="2340"/>
            <w:shd w:fill="FFFFFF" w:val="clear"/>
          </w:tcPr>
          <w:p>
            <w:r>
              <w:t>$117,388</w:t>
            </w:r>
          </w:p>
        </w:tc>
      </w:tr>
      <w:tr>
        <w:tc>
          <w:tcPr>
            <w:tcW w:type="dxa" w:w="2340"/>
            <w:shd w:fill="F2F2F2" w:val="clear"/>
          </w:tcPr>
          <w:p>
            <w:r>
              <w:t>Avalanche</w:t>
            </w:r>
          </w:p>
        </w:tc>
        <w:tc>
          <w:tcPr>
            <w:tcW w:type="dxa" w:w="2340"/>
            <w:shd w:fill="F2F2F2" w:val="clear"/>
          </w:tcPr>
          <w:p>
            <w:r>
              <w:t>78.3</w:t>
            </w:r>
          </w:p>
        </w:tc>
        <w:tc>
          <w:tcPr>
            <w:tcW w:type="dxa" w:w="2340"/>
            <w:shd w:fill="F2F2F2" w:val="clear"/>
          </w:tcPr>
          <w:p>
            <w:r>
              <w:t>Relatively High</w:t>
            </w:r>
          </w:p>
        </w:tc>
        <w:tc>
          <w:tcPr>
            <w:tcW w:type="dxa" w:w="2340"/>
            <w:shd w:fill="F2F2F2" w:val="clear"/>
          </w:tcPr>
          <w:p>
            <w:r>
              <w:t>$1,839,237</w:t>
            </w:r>
          </w:p>
        </w:tc>
      </w:tr>
      <w:tr>
        <w:tc>
          <w:tcPr>
            <w:tcW w:type="dxa" w:w="2340"/>
            <w:shd w:fill="FFFFFF" w:val="clear"/>
          </w:tcPr>
          <w:p>
            <w:r>
              <w:t>Winter Weather</w:t>
            </w:r>
          </w:p>
        </w:tc>
        <w:tc>
          <w:tcPr>
            <w:tcW w:type="dxa" w:w="2340"/>
            <w:shd w:fill="FFFFFF" w:val="clear"/>
          </w:tcPr>
          <w:p>
            <w:r>
              <w:t>73.0</w:t>
            </w:r>
          </w:p>
        </w:tc>
        <w:tc>
          <w:tcPr>
            <w:tcW w:type="dxa" w:w="2340"/>
            <w:shd w:fill="FFFFFF" w:val="clear"/>
          </w:tcPr>
          <w:p>
            <w:r>
              <w:t>Relatively High</w:t>
            </w:r>
          </w:p>
        </w:tc>
        <w:tc>
          <w:tcPr>
            <w:tcW w:type="dxa" w:w="2340"/>
            <w:shd w:fill="FFFFFF" w:val="clear"/>
          </w:tcPr>
          <w:p>
            <w:r>
              <w:t>$418,477</w:t>
            </w:r>
          </w:p>
        </w:tc>
      </w:tr>
      <w:tr>
        <w:tc>
          <w:tcPr>
            <w:tcW w:type="dxa" w:w="2340"/>
            <w:shd w:fill="F2F2F2" w:val="clear"/>
          </w:tcPr>
          <w:p>
            <w:r>
              <w:t>Lightning</w:t>
            </w:r>
          </w:p>
        </w:tc>
        <w:tc>
          <w:tcPr>
            <w:tcW w:type="dxa" w:w="2340"/>
            <w:shd w:fill="F2F2F2" w:val="clear"/>
          </w:tcPr>
          <w:p>
            <w:r>
              <w:t>69.7</w:t>
            </w:r>
          </w:p>
        </w:tc>
        <w:tc>
          <w:tcPr>
            <w:tcW w:type="dxa" w:w="2340"/>
            <w:shd w:fill="F2F2F2" w:val="clear"/>
          </w:tcPr>
          <w:p>
            <w:r>
              <w:t>Relatively High</w:t>
            </w:r>
          </w:p>
        </w:tc>
        <w:tc>
          <w:tcPr>
            <w:tcW w:type="dxa" w:w="2340"/>
            <w:shd w:fill="F2F2F2" w:val="clear"/>
          </w:tcPr>
          <w:p>
            <w:r>
              <w:t>$1,354,468</w:t>
            </w:r>
          </w:p>
        </w:tc>
      </w:tr>
    </w:tbl>
    <w:p>
      <w:r>
        <w:br w:type="page"/>
      </w:r>
    </w:p>
    <w:p>
      <w:pPr>
        <w:pStyle w:val="Heading2"/>
      </w:pPr>
      <w:r>
        <w:t>Structural Policy Asks</w:t>
      </w:r>
    </w:p>
    <w:p>
      <w:pPr>
        <w:pStyle w:val="HSBody"/>
      </w:pPr>
      <w:r>
        <w:t>The following structural policy changes would advance climate resilience funding for Paiute Indian Tribe of Utah (Cedar Band of Paiutes, Kanosh Band of Paiutes, Koosharem Band of Paiutes, Indian Peaks Band of Paiutes, and Shivwits Band of Paiutes)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Paiute Indian Tribe of Utah (Cedar Band of Paiutes, Kanosh Band of Paiutes, Koosharem Band of Paiutes, Indian Peaks Band of Paiutes, and Shivwits Band of Paiutes)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Paiute Indian Tribe of Utah (Cedar Band of Paiutes, Kanosh Band of Paiutes, Koosharem Band of Paiutes, Indian Peaks Band of Paiutes, and Shivwits Band of Paiutes)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