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Pyramid Lake Paiute Tribe of the Pyramid Lake Reservation,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Pyramid Lake Paiute Tribe of the Pyramid Lake Reservation, Nevada's climate risk profile and geographic context.</w:t>
      </w:r>
    </w:p>
    <w:p>
      <w:r>
        <w:br w:type="page"/>
      </w:r>
    </w:p>
    <w:p>
      <w:pPr>
        <w:pStyle w:val="Heading2"/>
      </w:pPr>
      <w:r>
        <w:t>Executive Summary</w:t>
      </w:r>
    </w:p>
    <w:p>
      <w:pPr>
        <w:pStyle w:val="HSTitle"/>
      </w:pPr>
      <w:r>
        <w:t>Pyramid Lake Paiute Tribe of the Pyramid Lake Reservation, Nevada -- NV</w:t>
      </w:r>
    </w:p>
    <w:p>
      <w:pPr>
        <w:pStyle w:val="HSBody"/>
      </w:pPr>
      <w:r>
        <w:t>Top Climate Hazards: Wildfire, Earthquake, Winter Weather</w:t>
      </w:r>
    </w:p>
    <w:p>
      <w:pPr>
        <w:pStyle w:val="HSBody"/>
      </w:pPr>
      <w:r>
        <w:t>Total Federal Climate Resilience Funding: $13,788,187</w:t>
      </w:r>
    </w:p>
    <w:p>
      <w:pPr>
        <w:pStyle w:val="HSBody"/>
      </w:pPr>
      <w:r>
        <w:t>8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2025-01-19 - 2026-12-31</w:t>
            </w:r>
          </w:p>
        </w:tc>
      </w:tr>
    </w:tbl>
    <w:p>
      <w:pPr>
        <w:pStyle w:val="HSBody"/>
      </w:pPr>
      <w:r>
        <w:rPr>
          <w:b/>
        </w:rPr>
        <w:t>Total: $250,000</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BIA Tribal Climate Resilience funding to Pyramid Lake Paiute Tribe of the Pyramid Lake Reservation, Nevada generated an estimated $450,000-$600,000 in regional economic activity (BEA RIMS II methodology, output multiplier range 1.8-2.4x), supporting approximately 2-4 jobs (BLS employment requirements methodology).</w:t>
      </w:r>
    </w:p>
    <w:p>
      <w:pPr>
        <w:pStyle w:val="HSBody"/>
      </w:pPr>
      <w:r>
        <w:t>Hazard Alignment: Pyramid Lake Paiute Tribe of the Pyramid Lake Reservation, Nevada's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BIA Tribal Climate Resilience funding to Pyramid Lake Paiute Tribe of the Pyramid Lake Reservation, Nevada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$1,002,474</w:t>
            </w:r>
          </w:p>
        </w:tc>
        <w:tc>
          <w:tcPr>
            <w:tcW w:type="dxa" w:w="2340"/>
            <w:shd w:fill="F2F2F2" w:val="clear"/>
          </w:tcPr>
          <w:p>
            <w:r>
              <w:t>2022-09-01 - 2026-08-31</w:t>
            </w:r>
          </w:p>
        </w:tc>
      </w:tr>
    </w:tbl>
    <w:p>
      <w:pPr>
        <w:pStyle w:val="HSBody"/>
      </w:pPr>
      <w:r>
        <w:rPr>
          <w:b/>
        </w:rPr>
        <w:t>Total: $1,002,474</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Pyramid Lake Paiute Tribe of the Pyramid Lake Reservation, Nevada generated an estimated $1,804,453-$2,405,938 in regional economic activity (BEA RIMS II methodology, output multiplier range 1.8-2.4x), supporting approximately 8-15 jobs (BLS employment requirements methodology).</w:t>
      </w:r>
    </w:p>
    <w:p>
      <w:pPr>
        <w:pStyle w:val="HSBody"/>
      </w:pPr>
      <w:r>
        <w:t>Hazard Alignment: Pyramid Lake Paiute Tribe of the Pyramid Lake Reservation, Nevada's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EPA GAP funding to Pyramid Lake Paiute Tribe of the Pyramid Lake Reservation, Nevada generated an estimated $1,804,453-$2,405,938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r>
        <w:br w:type="page"/>
      </w:r>
    </w:p>
    <w:p>
      <w:pPr>
        <w:pStyle w:val="Heading2"/>
      </w:pPr>
      <w:r>
        <w:t>Structural Policy Asks</w:t>
      </w:r>
    </w:p>
    <w:p>
      <w:pPr>
        <w:pStyle w:val="HSBody"/>
      </w:pPr>
      <w:r>
        <w:t>The following structural policy changes would advance climate resilience funding for Pyramid Lake Paiute Tribe of the Pyramid Lake Reservation, Nevada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Pyramid Lake Paiute Tribe of the Pyramid Lake Reservation,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Pyramid Lake Paiute Tribe of the Pyramid Lake Reservation, Nevada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