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Tonkawa Tribe of Indians of Oklahoma</w:t>
      </w:r>
    </w:p>
    <w:p>
      <w:pPr>
        <w:pStyle w:val="HSBody"/>
      </w:pPr>
      <w:r>
        <w:t>Prepared for the offices of: 2 Senators, 1 Representative</w:t>
      </w:r>
    </w:p>
    <w:p>
      <w:pPr>
        <w:pStyle w:val="HSBody"/>
      </w:pPr>
      <w:r>
        <w:t>State(s): OK</w:t>
      </w:r>
    </w:p>
    <w:p>
      <w:pPr>
        <w:pStyle w:val="HSBody"/>
      </w:pPr>
      <w:r>
        <w:t>Ecoregion(s): great_plains_south</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Tonkawa Tribe of Indians of Oklahoma's climate risk profile and geographic context.</w:t>
      </w:r>
    </w:p>
    <w:p>
      <w:r>
        <w:br w:type="page"/>
      </w:r>
    </w:p>
    <w:p>
      <w:pPr>
        <w:pStyle w:val="Heading2"/>
      </w:pPr>
      <w:r>
        <w:t>Executive Summary</w:t>
      </w:r>
    </w:p>
    <w:p>
      <w:pPr>
        <w:pStyle w:val="HSTitle"/>
      </w:pPr>
      <w:r>
        <w:t>Tonkawa Tribe of Indians of Oklahoma -- OK</w:t>
      </w:r>
    </w:p>
    <w:p>
      <w:pPr>
        <w:pStyle w:val="HSBody"/>
      </w:pPr>
      <w:r>
        <w:t>Top Climate Hazards: Ice Storm, Drought, Wildfire</w:t>
      </w:r>
    </w:p>
    <w:p>
      <w:pPr>
        <w:pStyle w:val="HSBody"/>
      </w:pPr>
      <w:r>
        <w:t>Total Federal Climate Resilience Funding: $11,530,740</w:t>
      </w:r>
    </w:p>
    <w:p>
      <w:pPr>
        <w:pStyle w:val="HSBody"/>
      </w:pPr>
      <w:r>
        <w:t>6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Frank D. Lucas (R-OK-03)</w:t>
            </w:r>
          </w:p>
        </w:tc>
        <w:tc>
          <w:tcPr>
            <w:tcW w:type="dxa" w:w="1872"/>
            <w:shd w:fill="F2F2F2" w:val="clear"/>
          </w:tcPr>
          <w:p>
            <w:r>
              <w:t>Representative</w:t>
            </w:r>
          </w:p>
        </w:tc>
        <w:tc>
          <w:tcPr>
            <w:tcW w:type="dxa" w:w="1872"/>
            <w:shd w:fill="F2F2F2" w:val="clear"/>
          </w:tcPr>
          <w:p>
            <w:r>
              <w:t>OK</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$1,568</w:t>
            </w:r>
          </w:p>
        </w:tc>
        <w:tc>
          <w:tcPr>
            <w:tcW w:type="dxa" w:w="2340"/>
            <w:shd w:fill="F2F2F2" w:val="clear"/>
          </w:tcPr>
          <w:p>
            <w:r>
              <w:t>2018-10-01 - None</w:t>
            </w:r>
          </w:p>
        </w:tc>
      </w:tr>
    </w:tbl>
    <w:p>
      <w:pPr>
        <w:pStyle w:val="HSBody"/>
      </w:pPr>
      <w:r>
        <w:rPr>
          <w:b/>
        </w:rPr>
        <w:t>Total: $1,568</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FEMA BRIC funding to Tonkawa Tribe of Indians of Oklahoma generated an estimated $2,823-$3,764 in regional economic activity (BEA RIMS II methodology, output multiplier range 1.8-2.4x), supporting approximately 0-0 jobs (BLS employment requirements methodology).</w:t>
      </w:r>
    </w:p>
    <w:p>
      <w:pPr>
        <w:pStyle w:val="HSBody"/>
      </w:pPr>
      <w:r>
        <w:t>Hazard Alignment: Tonkawa Tribe of Indians of Oklahoma's ice storm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FEMA BRIC funding to Tonkawa Tribe of Indians of Oklahoma generated an estimated $2,823-$3,764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Tonkawa Tribe of Indians of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Tonkawa Tribe of Indians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$1,568</w:t>
            </w:r>
          </w:p>
        </w:tc>
        <w:tc>
          <w:tcPr>
            <w:tcW w:type="dxa" w:w="2340"/>
            <w:shd w:fill="F2F2F2" w:val="clear"/>
          </w:tcPr>
          <w:p>
            <w:r>
              <w:t>2018-10-01 - None</w:t>
            </w:r>
          </w:p>
        </w:tc>
      </w:tr>
    </w:tbl>
    <w:p>
      <w:pPr>
        <w:pStyle w:val="HSBody"/>
      </w:pPr>
      <w:r>
        <w:rPr>
          <w:b/>
        </w:rPr>
        <w:t>Total: $1,568</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$10,253,323</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$373,709</w:t>
            </w:r>
          </w:p>
        </w:tc>
        <w:tc>
          <w:tcPr>
            <w:tcW w:type="dxa" w:w="2340"/>
            <w:shd w:fill="FFFFFF" w:val="clear"/>
          </w:tcPr>
          <w:p>
            <w:r>
              <w:t>2021-04-22 - 2026-09-30</w:t>
            </w:r>
          </w:p>
        </w:tc>
      </w:tr>
    </w:tbl>
    <w:p>
      <w:pPr>
        <w:pStyle w:val="HSBody"/>
      </w:pPr>
      <w:r>
        <w:rPr>
          <w:b/>
        </w:rPr>
        <w:t>Total: $10,627,032</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Tonkawa Tribe of Indians of Oklahoma generated an estimated $19,128,658-$25,504,877 in regional economic activity (BEA RIMS II methodology, output multiplier range 1.8-2.4x), supporting approximately 85-159 jobs (BLS employment requirements methodology).</w:t>
      </w:r>
    </w:p>
    <w:p>
      <w:pPr>
        <w:pStyle w:val="HSBody"/>
      </w:pPr>
      <w:r>
        <w:t>Hazard Alignment: Tonkawa Tribe of Indians of Oklahoma's ice storm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HUD IHBG funding to Tonkawa Tribe of Indians of Oklahoma generated an estimated $19,128,658-$25,504,877 in regional economic activity (BEA RIMS II methodology, output multiplier range 1.8-2.4x), supporting approximately 85-159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Tonkawa Tribe of Indians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$495,000</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$405,000</w:t>
            </w:r>
          </w:p>
        </w:tc>
        <w:tc>
          <w:tcPr>
            <w:tcW w:type="dxa" w:w="2340"/>
            <w:shd w:fill="FFFFFF" w:val="clear"/>
          </w:tcPr>
          <w:p>
            <w:r>
              <w:t>2023-10-01 - 2026-09-30</w:t>
            </w:r>
          </w:p>
        </w:tc>
      </w:tr>
    </w:tbl>
    <w:p>
      <w:pPr>
        <w:pStyle w:val="HSBody"/>
      </w:pPr>
      <w:r>
        <w:rPr>
          <w:b/>
        </w:rPr>
        <w:t>Total: $900,000</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GAP funding to Tonkawa Tribe of Indians of Oklahoma generated an estimated $1,620,000-$2,160,000 in regional economic activity (BEA RIMS II methodology, output multiplier range 1.8-2.4x), supporting approximately 7-14 jobs (BLS employment requirements methodology).</w:t>
      </w:r>
    </w:p>
    <w:p>
      <w:pPr>
        <w:pStyle w:val="HSBody"/>
      </w:pPr>
      <w:r>
        <w:t>Hazard Alignment: Tonkawa Tribe of Indians of Oklahoma's ice storm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EPA GAP funding to Tonkawa Tribe of Indians of Oklahoma generated an estimated $1,620,000-$2,160,000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Tonkawa Tribe of Indians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Tonkawa Tribe of Indians of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USBR WaterSMART.</w:t>
      </w:r>
    </w:p>
    <w:p>
      <w:pPr>
        <w:pStyle w:val="HSSection"/>
      </w:pPr>
      <w:r>
        <w:t>Key Ask</w:t>
      </w:r>
    </w:p>
    <w:p>
      <w:pPr>
        <w:pStyle w:val="HSCallout"/>
        <w:shd w:fill="EEF2FF" w:val="clear"/>
      </w:pPr>
      <w:r>
        <w:t>ASK: Bureau of Reclamation WaterSMART grants for water conservation and drought resilience.</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Tonkawa Tribe of Indians of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USBR TAP.</w:t>
      </w:r>
    </w:p>
    <w:p>
      <w:pPr>
        <w:pStyle w:val="HSSection"/>
      </w:pPr>
      <w:r>
        <w:t>Key Ask</w:t>
      </w:r>
    </w:p>
    <w:p>
      <w:pPr>
        <w:pStyle w:val="HSCallout"/>
        <w:shd w:fill="EEF2FF" w:val="clear"/>
      </w:pPr>
      <w:r>
        <w:t>ASK: Bureau of Reclamation Technical Assistance Program.</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Tonkawa Tribe of Indians of Oklahoma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Tonkawa Tribe of Indians of Oklahoma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r>
        <w:br w:type="page"/>
      </w:r>
    </w:p>
    <w:p>
      <w:pPr>
        <w:pStyle w:val="Heading2"/>
      </w:pPr>
      <w:r>
        <w:t>Structural Policy Asks</w:t>
      </w:r>
    </w:p>
    <w:p>
      <w:pPr>
        <w:pStyle w:val="HSBody"/>
      </w:pPr>
      <w:r>
        <w:t>The following structural policy changes would advance climate resilience funding for Tonkawa Tribe of Indians of Oklahoma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Appendix: Additional Programs</w:t>
      </w:r>
    </w:p>
    <w:p>
      <w:pPr>
        <w:pStyle w:val="HSBody"/>
      </w:pPr>
      <w:r>
        <w:t>The following programs were assessed as lower priority for Tonkawa Tribe of Indians of Oklahoma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Tonkawa Tribe of Indians of Oklahoma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