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Native Village of Barrow Inupiat Traditional Government</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Barrow Inupiat Traditional Government's climate risk profile and geographic context.</w:t>
      </w:r>
    </w:p>
    <w:p>
      <w:r>
        <w:br w:type="page"/>
      </w:r>
    </w:p>
    <w:p>
      <w:pPr>
        <w:pStyle w:val="Heading2"/>
      </w:pPr>
      <w:r>
        <w:t>Executive Summary</w:t>
      </w:r>
    </w:p>
    <w:p>
      <w:pPr>
        <w:pStyle w:val="HSTitle"/>
      </w:pPr>
      <w:r>
        <w:t>Native Village of Barrow Inupiat Traditional Government -- AK</w:t>
      </w:r>
    </w:p>
    <w:p>
      <w:pPr>
        <w:pStyle w:val="HSBody"/>
      </w:pPr>
      <w:r>
        <w:t>Top Climate Hazards: Landslide, Avalanche, Earthquake</w:t>
      </w:r>
    </w:p>
    <w:p>
      <w:pPr>
        <w:pStyle w:val="HSBody"/>
      </w:pPr>
      <w:r>
        <w:t>Total Federal Climate Resilience Funding: $36,597,347</w:t>
      </w:r>
    </w:p>
    <w:p>
      <w:pPr>
        <w:pStyle w:val="HSBody"/>
      </w:pPr>
      <w:r>
        <w:t>7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Barrow Inupiat Traditional Government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Barrow Inupiat Traditional Government's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Native Village of Barrow Inupiat Traditional Government's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Barrow Inupiat Traditional Government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Barrow Inupiat Traditional Government's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Native Village of Barrow Inupiat Traditional Government's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Barrow Inupiat Traditional Government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Barrow Inupiat Traditional Government's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Native Village of Barrow Inupiat Traditional Government's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Barrow Inupiat Traditional Government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Barrow Inupiat Traditional Government's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Native Village of Barrow Inupiat Traditional Government's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Barrow Inupiat Traditional Government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Barrow Inupiat Traditional Government's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Native Village of Barrow Inupiat Traditional Government's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$500,000</w:t>
            </w:r>
          </w:p>
        </w:tc>
        <w:tc>
          <w:tcPr>
            <w:tcW w:type="dxa" w:w="2340"/>
            <w:shd w:fill="F2F2F2" w:val="clear"/>
          </w:tcPr>
          <w:p>
            <w:r>
              <w:t>2021-10-01 - 2025-09-30</w:t>
            </w:r>
          </w:p>
        </w:tc>
      </w:tr>
    </w:tbl>
    <w:p>
      <w:pPr>
        <w:pStyle w:val="HSBody"/>
      </w:pPr>
      <w:r>
        <w:rPr>
          <w:b/>
        </w:rPr>
        <w:t>Total: $500,000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Barrow Inupiat Traditional Government generated an estimated $900,000-$1,200,000 in regional economic activity (BEA RIMS II methodology, output multiplier range 1.8-2.4x), supporting approximately 4-8 jobs (BLS employment requirements methodology).</w:t>
      </w:r>
    </w:p>
    <w:p>
      <w:pPr>
        <w:pStyle w:val="HSBody"/>
      </w:pPr>
      <w:r>
        <w:t>Hazard Alignment: Native Village of Barrow Inupiat Traditional Government's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Native Village of Barrow Inupiat Traditional Government's Landslide, Avalanche and Earthquake risk makes this program critical for community resilience</w:t>
      </w:r>
    </w:p>
    <w:p>
      <w:pPr>
        <w:pStyle w:val="HSCalloutDetail"/>
        <w:shd w:fill="EEF2FF" w:val="clear"/>
      </w:pPr>
      <w:r>
        <w:t>IMPACT: EPA GAP funding to Native Village of Barrow Inupiat Traditional Government generated an estimated $900,000-$1,200,000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Barrow Inupiat Traditional Government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Barrow Inupiat Traditional Government's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Native Village of Barrow Inupiat Traditional Government's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Barrow Inupiat Traditional Government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Barrow Inupiat Traditional Government's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Native Village of Barrow Inupiat Traditional Government's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$28,295,865</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$1,016,262</w:t>
            </w:r>
          </w:p>
        </w:tc>
        <w:tc>
          <w:tcPr>
            <w:tcW w:type="dxa" w:w="2340"/>
            <w:shd w:fill="FFFFFF" w:val="clear"/>
          </w:tcPr>
          <w:p>
            <w:r>
              <w:t>2021-04-22 - 2026-09-30</w:t>
            </w:r>
          </w:p>
        </w:tc>
      </w:tr>
    </w:tbl>
    <w:p>
      <w:pPr>
        <w:pStyle w:val="HSBody"/>
      </w:pPr>
      <w:r>
        <w:rPr>
          <w:b/>
        </w:rPr>
        <w:t>Total: $29,312,127</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Native Village of Barrow Inupiat Traditional Government generated an estimated $52,761,829-$70,349,105 in regional economic activity (BEA RIMS II methodology, output multiplier range 1.8-2.4x), supporting approximately 234-440 jobs (BLS employment requirements methodology).</w:t>
      </w:r>
    </w:p>
    <w:p>
      <w:pPr>
        <w:pStyle w:val="HSBody"/>
      </w:pPr>
      <w:r>
        <w:t>Hazard Alignment: Native Village of Barrow Inupiat Traditional Government's landslide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Native Village of Barrow Inupiat Traditional Government's Landslide, Avalanche and Earthquake risk makes this program critical for community resilience</w:t>
      </w:r>
    </w:p>
    <w:p>
      <w:pPr>
        <w:pStyle w:val="HSCalloutDetail"/>
        <w:shd w:fill="EEF2FF" w:val="clear"/>
      </w:pPr>
      <w:r>
        <w:t>IMPACT: HUD IHBG funding to Native Village of Barrow Inupiat Traditional Government generated an estimated $52,761,829-$70,349,105 in regional economic activity (BEA RIMS II methodology, output multiplier range 1.8-2.4x), supporting approximately 234-440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Barrow Inupiat Traditional Government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Native Village of Barrow Inupiat Traditional Government's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Barrow Inupiat Traditional Government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Native Village of Barrow Inupiat Traditional Government's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Barrow Inupiat Traditional Government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Barrow Inupiat Traditional Government's landslide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Native Village of Barrow Inupiat Traditional Government's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r>
        <w:br w:type="page"/>
      </w:r>
    </w:p>
    <w:p>
      <w:pPr>
        <w:pStyle w:val="Heading2"/>
      </w:pPr>
      <w:r>
        <w:t>Structural Policy Asks</w:t>
      </w:r>
    </w:p>
    <w:p>
      <w:pPr>
        <w:pStyle w:val="HSBody"/>
      </w:pPr>
      <w:r>
        <w:t>The following structural policy changes would advance climate resilience funding for Native Village of Barrow Inupiat Traditional Government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Native Village of Barrow Inupiat Traditional Government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Barrow Inupiat Traditional Government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