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Hydaburg Cooperative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Hydaburg Cooperative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Hydaburg Cooperative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$13,687,567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$27,000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$27,000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Hydaburg Cooperative Association generated an estimated $48,600-$64,800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Hydaburg Cooperative Association generated an estimated $48,600-$64,800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$27,000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$27,000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$369,201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$401,582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$770,783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Hydaburg Cooperative Association generated an estimated $1,387,409-$1,849,879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Hydaburg Cooperative Association generated an estimated $1,387,409-$1,849,879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$2,170,423</w:t>
            </w:r>
          </w:p>
        </w:tc>
        <w:tc>
          <w:tcPr>
            <w:tcW w:type="dxa" w:w="2340"/>
            <w:shd w:fill="F2F2F2" w:val="clear"/>
          </w:tcPr>
          <w:p>
            <w:r>
              <w:t>2012-01-06 - 2031-09-30</w:t>
            </w:r>
          </w:p>
        </w:tc>
      </w:tr>
    </w:tbl>
    <w:p>
      <w:pPr>
        <w:pStyle w:val="HSBody"/>
      </w:pPr>
      <w:r>
        <w:rPr>
          <w:b/>
        </w:rPr>
        <w:t>Total: $2,170,423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Hydaburg Cooperative Association generated an estimated $3,906,761-$5,209,015 in regional economic activity (BEA RIMS II methodology, output multiplier range 1.8-2.4x), supporting approximately 17-33 jobs (BLS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Hydaburg Cooperative Association generated an estimated $3,906,761-$5,209,015 in regional economic activity (BEA RIMS II methodology, output multiplier range 1.8-2.4x), supporting approximately 17-33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Hydaburg Cooperative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Hydaburg Cooperative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Hydaburg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Hydaburg Cooperative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Hydaburg Cooperative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Hydaburg Cooperative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